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E05F25" w14:textId="7679E43F" w:rsidR="00DD13A9" w:rsidRDefault="00325110">
      <w:pPr>
        <w:pStyle w:val="Title"/>
      </w:pPr>
      <w:r>
        <w:t>131</w:t>
      </w:r>
      <w:r w:rsidR="004F3D12">
        <w:t xml:space="preserve"> Week 3 Lab - Histology</w:t>
      </w:r>
    </w:p>
    <w:p w14:paraId="76AF0D11" w14:textId="77777777" w:rsidR="00DD13A9" w:rsidRDefault="00DD13A9">
      <w:pPr>
        <w:shd w:val="clear" w:color="auto" w:fill="FFFFFF"/>
        <w:spacing w:after="120"/>
        <w:rPr>
          <w:b/>
          <w:color w:val="000000"/>
          <w:sz w:val="28"/>
          <w:szCs w:val="28"/>
        </w:rPr>
      </w:pPr>
    </w:p>
    <w:p w14:paraId="018DD9A6" w14:textId="77777777" w:rsidR="00DD13A9" w:rsidRDefault="004F3D12">
      <w:pPr>
        <w:rPr>
          <w:i/>
        </w:rPr>
      </w:pPr>
      <w:bookmarkStart w:id="0" w:name="_2zyys745h8fh" w:colFirst="0" w:colLast="0"/>
      <w:bookmarkEnd w:id="0"/>
      <w:r>
        <w:rPr>
          <w:i/>
        </w:rPr>
        <w:t xml:space="preserve">Now, return to the Slide Catalog, and open “Human.” Select “Simple Cuboidal Epithelium.” Focus on the </w:t>
      </w:r>
      <w:proofErr w:type="gramStart"/>
      <w:r>
        <w:rPr>
          <w:i/>
        </w:rPr>
        <w:t>slide, and</w:t>
      </w:r>
      <w:proofErr w:type="gramEnd"/>
      <w:r>
        <w:rPr>
          <w:i/>
        </w:rPr>
        <w:t xml:space="preserve"> raise the magnification until you are viewing at 40x. Adjust the light as needed. </w:t>
      </w:r>
    </w:p>
    <w:p w14:paraId="39E364BC" w14:textId="77777777" w:rsidR="00DD13A9" w:rsidRDefault="00DD13A9">
      <w:pPr>
        <w:rPr>
          <w:i/>
        </w:rPr>
      </w:pPr>
    </w:p>
    <w:p w14:paraId="639C5950" w14:textId="77777777" w:rsidR="00DD13A9" w:rsidRDefault="004F3D12">
      <w:pPr>
        <w:numPr>
          <w:ilvl w:val="0"/>
          <w:numId w:val="1"/>
        </w:numPr>
      </w:pPr>
      <w:r>
        <w:t>Describe what you see, including the shape and structure of</w:t>
      </w:r>
      <w:r>
        <w:t xml:space="preserve"> an individual cell, and also the overall structure of the tissue.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25110" w14:paraId="338372FE" w14:textId="77777777" w:rsidTr="00325110">
        <w:tc>
          <w:tcPr>
            <w:tcW w:w="9350" w:type="dxa"/>
          </w:tcPr>
          <w:p w14:paraId="686F4399" w14:textId="77777777" w:rsidR="00325110" w:rsidRDefault="00325110"/>
          <w:p w14:paraId="45930068" w14:textId="6495F89B" w:rsidR="00325110" w:rsidRDefault="00325110"/>
        </w:tc>
      </w:tr>
    </w:tbl>
    <w:p w14:paraId="1464E819" w14:textId="77777777" w:rsidR="00DD13A9" w:rsidRDefault="00DD13A9"/>
    <w:p w14:paraId="7E28C532" w14:textId="0E5037CF" w:rsidR="00DD13A9" w:rsidRDefault="00325110" w:rsidP="00325110">
      <w:pPr>
        <w:numPr>
          <w:ilvl w:val="0"/>
          <w:numId w:val="3"/>
        </w:numPr>
      </w:pPr>
      <w:r>
        <w:t>S</w:t>
      </w:r>
      <w:r w:rsidR="004F3D12">
        <w:t xml:space="preserve">ketch </w:t>
      </w:r>
      <w:r w:rsidR="004F3D12">
        <w:t xml:space="preserve">at least three adjacent </w:t>
      </w:r>
      <w:proofErr w:type="gramStart"/>
      <w:r w:rsidR="004F3D12">
        <w:t>cells, and</w:t>
      </w:r>
      <w:proofErr w:type="gramEnd"/>
      <w:r w:rsidR="004F3D12">
        <w:t xml:space="preserve"> show how they are connected to one another. </w:t>
      </w:r>
      <w:r>
        <w:t xml:space="preserve">(You may do your drawing with digital media, or sketch on paper and then photograph or scan the </w:t>
      </w:r>
      <w:proofErr w:type="gramStart"/>
      <w:r>
        <w:t>drawing, and</w:t>
      </w:r>
      <w:proofErr w:type="gramEnd"/>
      <w:r>
        <w:t xml:space="preserve"> paste the drawing below).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25110" w14:paraId="27C2187A" w14:textId="77777777" w:rsidTr="00556D74">
        <w:tc>
          <w:tcPr>
            <w:tcW w:w="9350" w:type="dxa"/>
          </w:tcPr>
          <w:p w14:paraId="6B2CCF49" w14:textId="5C31C9E6" w:rsidR="00325110" w:rsidRDefault="00325110" w:rsidP="00556D74"/>
          <w:p w14:paraId="7D1B64A0" w14:textId="07175A1A" w:rsidR="00325110" w:rsidRDefault="00325110" w:rsidP="00556D74"/>
          <w:p w14:paraId="25E85244" w14:textId="5CA8C4BB" w:rsidR="00325110" w:rsidRDefault="00325110" w:rsidP="00556D74"/>
          <w:p w14:paraId="51902574" w14:textId="21F9C615" w:rsidR="00325110" w:rsidRDefault="00325110" w:rsidP="00556D74"/>
          <w:p w14:paraId="0630DF89" w14:textId="1BFC3E53" w:rsidR="00325110" w:rsidRDefault="00325110" w:rsidP="00556D74"/>
          <w:p w14:paraId="36EFA86E" w14:textId="231D593B" w:rsidR="00325110" w:rsidRDefault="00325110" w:rsidP="00556D74"/>
          <w:p w14:paraId="37F4FB09" w14:textId="4C4F5080" w:rsidR="00325110" w:rsidRDefault="00325110" w:rsidP="00556D74"/>
          <w:p w14:paraId="19D01C3D" w14:textId="5FD80C8D" w:rsidR="00325110" w:rsidRDefault="00325110" w:rsidP="00556D74"/>
          <w:p w14:paraId="7E66667E" w14:textId="3976F7D8" w:rsidR="00325110" w:rsidRDefault="00325110" w:rsidP="00556D74"/>
          <w:p w14:paraId="240EEDEA" w14:textId="6BC9F8AE" w:rsidR="00325110" w:rsidRDefault="00325110" w:rsidP="00556D74"/>
          <w:p w14:paraId="3E5620C6" w14:textId="0934259F" w:rsidR="00325110" w:rsidRDefault="00325110" w:rsidP="00556D74"/>
          <w:p w14:paraId="30940880" w14:textId="3A16D1C5" w:rsidR="00325110" w:rsidRDefault="00325110" w:rsidP="00556D74"/>
          <w:p w14:paraId="187A400C" w14:textId="77777777" w:rsidR="00325110" w:rsidRDefault="00325110" w:rsidP="00556D74"/>
          <w:p w14:paraId="3119042E" w14:textId="77777777" w:rsidR="00325110" w:rsidRDefault="00325110" w:rsidP="00556D74"/>
        </w:tc>
      </w:tr>
    </w:tbl>
    <w:p w14:paraId="0EE73604" w14:textId="3679B6AC" w:rsidR="00DD13A9" w:rsidRDefault="00DD13A9">
      <w:pPr>
        <w:pStyle w:val="Heading2"/>
      </w:pPr>
      <w:bookmarkStart w:id="1" w:name="_iv8gliptb8fo" w:colFirst="0" w:colLast="0"/>
      <w:bookmarkStart w:id="2" w:name="_nl1az3nlrbqe" w:colFirst="0" w:colLast="0"/>
      <w:bookmarkEnd w:id="1"/>
      <w:bookmarkEnd w:id="2"/>
    </w:p>
    <w:p w14:paraId="570FE3F6" w14:textId="77777777" w:rsidR="00DD13A9" w:rsidRDefault="004F3D12">
      <w:pPr>
        <w:pStyle w:val="Heading2"/>
      </w:pPr>
      <w:bookmarkStart w:id="3" w:name="_2zii10wa1hib" w:colFirst="0" w:colLast="0"/>
      <w:bookmarkEnd w:id="3"/>
      <w:r>
        <w:t>Internet resources:</w:t>
      </w:r>
    </w:p>
    <w:p w14:paraId="17A92A2A" w14:textId="77777777" w:rsidR="00DD13A9" w:rsidRDefault="00DD13A9">
      <w:pPr>
        <w:rPr>
          <w:i/>
        </w:rPr>
      </w:pPr>
    </w:p>
    <w:p w14:paraId="4FC33FE9" w14:textId="77777777" w:rsidR="00DD13A9" w:rsidRDefault="004F3D12">
      <w:pPr>
        <w:numPr>
          <w:ilvl w:val="0"/>
          <w:numId w:val="4"/>
        </w:numPr>
      </w:pPr>
      <w:hyperlink r:id="rId7">
        <w:r>
          <w:rPr>
            <w:color w:val="1155CC"/>
            <w:u w:val="single"/>
          </w:rPr>
          <w:t>http://www.siumed.edu/~dking2/index.htm</w:t>
        </w:r>
      </w:hyperlink>
    </w:p>
    <w:p w14:paraId="10779F65" w14:textId="77777777" w:rsidR="00DD13A9" w:rsidRDefault="004F3D12">
      <w:pPr>
        <w:numPr>
          <w:ilvl w:val="0"/>
          <w:numId w:val="4"/>
        </w:numPr>
      </w:pPr>
      <w:hyperlink r:id="rId8">
        <w:r>
          <w:rPr>
            <w:color w:val="1155CC"/>
            <w:u w:val="single"/>
          </w:rPr>
          <w:t>https://medpics.ucsd.edu/index.cfm?curpage=main&amp;course=hist&amp;mode=browse</w:t>
        </w:r>
      </w:hyperlink>
    </w:p>
    <w:p w14:paraId="582A9FAF" w14:textId="77777777" w:rsidR="00DD13A9" w:rsidRDefault="004F3D12">
      <w:pPr>
        <w:numPr>
          <w:ilvl w:val="0"/>
          <w:numId w:val="4"/>
        </w:numPr>
      </w:pPr>
      <w:hyperlink r:id="rId9">
        <w:r>
          <w:rPr>
            <w:color w:val="1155CC"/>
            <w:u w:val="single"/>
          </w:rPr>
          <w:t>http://www1.ude</w:t>
        </w:r>
        <w:r>
          <w:rPr>
            <w:color w:val="1155CC"/>
            <w:u w:val="single"/>
          </w:rPr>
          <w:t>l.edu/biology/Wags/histopage/colorpage/colorpage.htm</w:t>
        </w:r>
      </w:hyperlink>
    </w:p>
    <w:p w14:paraId="763CED0A" w14:textId="77777777" w:rsidR="00DD13A9" w:rsidRDefault="004F3D12">
      <w:pPr>
        <w:numPr>
          <w:ilvl w:val="0"/>
          <w:numId w:val="4"/>
        </w:numPr>
      </w:pPr>
      <w:hyperlink r:id="rId10">
        <w:r>
          <w:rPr>
            <w:color w:val="1155CC"/>
            <w:u w:val="single"/>
          </w:rPr>
          <w:t>http://www.bu.edu/histology/m/i_main00.htm</w:t>
        </w:r>
      </w:hyperlink>
    </w:p>
    <w:p w14:paraId="1A5E8B20" w14:textId="77777777" w:rsidR="00DD13A9" w:rsidRDefault="004F3D12">
      <w:pPr>
        <w:numPr>
          <w:ilvl w:val="0"/>
          <w:numId w:val="4"/>
        </w:numPr>
      </w:pPr>
      <w:hyperlink r:id="rId11">
        <w:r>
          <w:rPr>
            <w:color w:val="1155CC"/>
            <w:u w:val="single"/>
          </w:rPr>
          <w:t>http://videos.med.wisc.edu/events/140</w:t>
        </w:r>
      </w:hyperlink>
    </w:p>
    <w:p w14:paraId="380C1315" w14:textId="77777777" w:rsidR="00DD13A9" w:rsidRDefault="00DD13A9"/>
    <w:p w14:paraId="4244D8E8" w14:textId="77777777" w:rsidR="00DD13A9" w:rsidRDefault="00DD13A9">
      <w:pPr>
        <w:pStyle w:val="Heading1"/>
      </w:pPr>
      <w:bookmarkStart w:id="4" w:name="_6ry5m2ixad5i" w:colFirst="0" w:colLast="0"/>
      <w:bookmarkEnd w:id="4"/>
    </w:p>
    <w:p w14:paraId="0E9678E2" w14:textId="77777777" w:rsidR="00DD13A9" w:rsidRDefault="00DD13A9">
      <w:bookmarkStart w:id="5" w:name="_ofltl6e2i0zr" w:colFirst="0" w:colLast="0"/>
      <w:bookmarkStart w:id="6" w:name="_pwec1v4a7gkq" w:colFirst="0" w:colLast="0"/>
      <w:bookmarkStart w:id="7" w:name="_6agzwlteaevv" w:colFirst="0" w:colLast="0"/>
      <w:bookmarkEnd w:id="5"/>
      <w:bookmarkEnd w:id="6"/>
      <w:bookmarkEnd w:id="7"/>
    </w:p>
    <w:p w14:paraId="767B2E01" w14:textId="3597BB56" w:rsidR="00DD13A9" w:rsidRDefault="004F3D12" w:rsidP="00325110">
      <w:pPr>
        <w:pStyle w:val="Heading2"/>
        <w:widowControl w:val="0"/>
      </w:pPr>
      <w:bookmarkStart w:id="8" w:name="_j4jfvzawo015" w:colFirst="0" w:colLast="0"/>
      <w:bookmarkEnd w:id="8"/>
      <w:r>
        <w:lastRenderedPageBreak/>
        <w:t>Epithelial Tissue</w:t>
      </w:r>
    </w:p>
    <w:p w14:paraId="4D8E230F" w14:textId="77777777" w:rsidR="00DD13A9" w:rsidRDefault="00DD13A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</w:pPr>
    </w:p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2340"/>
        <w:gridCol w:w="2340"/>
        <w:gridCol w:w="2340"/>
      </w:tblGrid>
      <w:tr w:rsidR="00DD13A9" w14:paraId="69CD5E6E" w14:textId="77777777">
        <w:tc>
          <w:tcPr>
            <w:tcW w:w="2340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E3D741" w14:textId="77777777" w:rsidR="00DD13A9" w:rsidRDefault="004F3D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Tissue Type</w:t>
            </w:r>
          </w:p>
        </w:tc>
        <w:tc>
          <w:tcPr>
            <w:tcW w:w="2340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5CC88" w14:textId="33BD7BD2" w:rsidR="00DD13A9" w:rsidRDefault="004F3D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Description</w:t>
            </w:r>
            <w:r w:rsidR="00325110">
              <w:rPr>
                <w:b/>
              </w:rPr>
              <w:t>/Sketch</w:t>
            </w:r>
          </w:p>
        </w:tc>
        <w:tc>
          <w:tcPr>
            <w:tcW w:w="2340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4430D0" w14:textId="77777777" w:rsidR="00DD13A9" w:rsidRDefault="004F3D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Location</w:t>
            </w:r>
          </w:p>
        </w:tc>
        <w:tc>
          <w:tcPr>
            <w:tcW w:w="2340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113FE8" w14:textId="77777777" w:rsidR="00DD13A9" w:rsidRDefault="004F3D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Function</w:t>
            </w:r>
          </w:p>
        </w:tc>
      </w:tr>
      <w:tr w:rsidR="00DD13A9" w14:paraId="2F7A6FE9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C86CF" w14:textId="77777777" w:rsidR="00DD13A9" w:rsidRDefault="004F3D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Simple squamous epithelium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64DB3A" w14:textId="77777777" w:rsidR="00DD13A9" w:rsidRDefault="00DD1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0E5A36A1" w14:textId="44D6A780" w:rsidR="00325110" w:rsidRDefault="003251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79E4BE33" w14:textId="77777777" w:rsidR="00325110" w:rsidRDefault="003251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18EFD2E3" w14:textId="77777777" w:rsidR="00325110" w:rsidRDefault="003251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23BC6A20" w14:textId="35EE7AF5" w:rsidR="00325110" w:rsidRDefault="003251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400693" w14:textId="379A2EFF" w:rsidR="00DD13A9" w:rsidRDefault="00DD1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5FCE4F" w14:textId="77777777" w:rsidR="00DD13A9" w:rsidRDefault="00DD13A9" w:rsidP="003251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DD13A9" w14:paraId="5FC0ED17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414DD" w14:textId="77777777" w:rsidR="00DD13A9" w:rsidRDefault="004F3D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Simple cuboidal epithelium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3905C2" w14:textId="6E49EB3F" w:rsidR="00DD13A9" w:rsidRDefault="00DD1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24D2C4DA" w14:textId="77777777" w:rsidR="00325110" w:rsidRDefault="003251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039E3773" w14:textId="77777777" w:rsidR="00325110" w:rsidRDefault="003251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1583CE71" w14:textId="77777777" w:rsidR="00325110" w:rsidRDefault="003251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0E412640" w14:textId="6D573708" w:rsidR="00325110" w:rsidRDefault="003251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650F0F" w14:textId="153544B9" w:rsidR="00DD13A9" w:rsidRDefault="00DD1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FF99EC" w14:textId="3109B28C" w:rsidR="00DD13A9" w:rsidRDefault="00DD1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DD13A9" w14:paraId="355CBA91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547CF3" w14:textId="77777777" w:rsidR="00DD13A9" w:rsidRDefault="004F3D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Simple columnar epithelium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99B032" w14:textId="59C85138" w:rsidR="00DD13A9" w:rsidRDefault="00DD1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74E0C747" w14:textId="77777777" w:rsidR="00325110" w:rsidRDefault="003251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61B80717" w14:textId="77777777" w:rsidR="00325110" w:rsidRDefault="003251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45E52BED" w14:textId="77777777" w:rsidR="00325110" w:rsidRDefault="003251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4F4A37D7" w14:textId="03D3057C" w:rsidR="00325110" w:rsidRDefault="003251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4D0A78" w14:textId="64D9DE62" w:rsidR="00DD13A9" w:rsidRDefault="00DD1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795DB" w14:textId="5C136A64" w:rsidR="00DD13A9" w:rsidRDefault="00DD1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DD13A9" w14:paraId="6EA1E3B3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E1582" w14:textId="77777777" w:rsidR="00DD13A9" w:rsidRDefault="004F3D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Stratified squamous epithelium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B36366" w14:textId="77777777" w:rsidR="00DD13A9" w:rsidRDefault="00DD1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098E6839" w14:textId="77777777" w:rsidR="00325110" w:rsidRDefault="003251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53271B4D" w14:textId="6E43CC60" w:rsidR="00325110" w:rsidRDefault="003251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3A0480A7" w14:textId="77777777" w:rsidR="00325110" w:rsidRDefault="003251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373BE4FC" w14:textId="3740FC98" w:rsidR="00325110" w:rsidRDefault="003251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CC5956" w14:textId="2892F434" w:rsidR="00DD13A9" w:rsidRDefault="00DD1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8BFE27" w14:textId="6FE56DBE" w:rsidR="00DD13A9" w:rsidRDefault="00DD1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DD13A9" w14:paraId="2DD7836A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A93972" w14:textId="77777777" w:rsidR="00DD13A9" w:rsidRDefault="004F3D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Pseudostratified columnar epithelium</w:t>
            </w:r>
            <w:r>
              <w:rPr>
                <w:b/>
              </w:rPr>
              <w:t>*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DBF890" w14:textId="77777777" w:rsidR="00DD13A9" w:rsidRDefault="00DD1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56D89C88" w14:textId="77777777" w:rsidR="00325110" w:rsidRDefault="003251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578D996D" w14:textId="77777777" w:rsidR="00325110" w:rsidRDefault="003251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1E0DA827" w14:textId="76814053" w:rsidR="00325110" w:rsidRDefault="003251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F89C90" w14:textId="0581695F" w:rsidR="00DD13A9" w:rsidRDefault="00DD1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9B0339" w14:textId="4FB0160C" w:rsidR="00DD13A9" w:rsidRDefault="00DD1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DD13A9" w14:paraId="43AD96CA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D94DF4" w14:textId="77777777" w:rsidR="00DD13A9" w:rsidRDefault="004F3D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Transitional epithelium</w:t>
            </w:r>
            <w:r>
              <w:rPr>
                <w:b/>
              </w:rPr>
              <w:t>*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8EE2D" w14:textId="2A1F5117" w:rsidR="00325110" w:rsidRDefault="003251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0E7696BB" w14:textId="77777777" w:rsidR="00325110" w:rsidRDefault="003251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3DB59E0A" w14:textId="77777777" w:rsidR="00325110" w:rsidRDefault="003251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0E905852" w14:textId="1F91F6CB" w:rsidR="00325110" w:rsidRDefault="003251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98EAA0" w14:textId="7B624F19" w:rsidR="00DD13A9" w:rsidRDefault="00DD1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6DD5BD" w14:textId="314AA64C" w:rsidR="00DD13A9" w:rsidRDefault="00DD1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DD13A9" w14:paraId="25C0C6CC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EA922" w14:textId="77777777" w:rsidR="00DD13A9" w:rsidRDefault="004F3D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Stratified cuboidal epithelium</w:t>
            </w:r>
            <w:r>
              <w:t>*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C71FBC" w14:textId="77777777" w:rsidR="00DD13A9" w:rsidRDefault="00DD1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29FB10B6" w14:textId="336CCD35" w:rsidR="00325110" w:rsidRDefault="003251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292CB6C8" w14:textId="77777777" w:rsidR="00325110" w:rsidRDefault="003251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172B70D2" w14:textId="1FBCCDB7" w:rsidR="00325110" w:rsidRDefault="003251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93D851" w14:textId="6143A6C9" w:rsidR="00DD13A9" w:rsidRDefault="00DD1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DE85D3" w14:textId="17DA8695" w:rsidR="00DD13A9" w:rsidRDefault="00DD1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</w:tbl>
    <w:p w14:paraId="6F973D19" w14:textId="77777777" w:rsidR="00DD13A9" w:rsidRDefault="00DD13A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</w:pPr>
    </w:p>
    <w:p w14:paraId="180FE2BE" w14:textId="77777777" w:rsidR="00DD13A9" w:rsidRDefault="004F3D1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rPr>
          <w:i/>
        </w:rPr>
      </w:pPr>
      <w:r>
        <w:rPr>
          <w:i/>
        </w:rPr>
        <w:t xml:space="preserve">*These tissue types are relatively rare; you will not be tested on them. </w:t>
      </w:r>
    </w:p>
    <w:p w14:paraId="347A53D6" w14:textId="77777777" w:rsidR="00DD13A9" w:rsidRDefault="00DD13A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</w:pPr>
    </w:p>
    <w:p w14:paraId="53EF1727" w14:textId="77777777" w:rsidR="00DD13A9" w:rsidRDefault="004F3D12">
      <w:pPr>
        <w:pStyle w:val="Heading2"/>
        <w:shd w:val="clear" w:color="auto" w:fill="FFFFFF"/>
        <w:spacing w:after="120"/>
      </w:pPr>
      <w:bookmarkStart w:id="9" w:name="_s7kmb7y0v5ug" w:colFirst="0" w:colLast="0"/>
      <w:bookmarkEnd w:id="9"/>
      <w:r>
        <w:t>Connective Tissue</w:t>
      </w:r>
    </w:p>
    <w:p w14:paraId="165807EA" w14:textId="77777777" w:rsidR="00DD13A9" w:rsidRDefault="00DD13A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</w:pPr>
    </w:p>
    <w:tbl>
      <w:tblPr>
        <w:tblStyle w:val="a4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2340"/>
        <w:gridCol w:w="2340"/>
        <w:gridCol w:w="2340"/>
      </w:tblGrid>
      <w:tr w:rsidR="00DD13A9" w14:paraId="0243234B" w14:textId="77777777">
        <w:tc>
          <w:tcPr>
            <w:tcW w:w="234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5F1B14" w14:textId="77777777" w:rsidR="00DD13A9" w:rsidRDefault="004F3D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Tissue Type</w:t>
            </w:r>
          </w:p>
        </w:tc>
        <w:tc>
          <w:tcPr>
            <w:tcW w:w="234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9ECA92" w14:textId="485DF68A" w:rsidR="00DD13A9" w:rsidRDefault="004F3D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Description</w:t>
            </w:r>
            <w:r w:rsidR="00325110">
              <w:rPr>
                <w:b/>
              </w:rPr>
              <w:t>/Sketch</w:t>
            </w:r>
          </w:p>
        </w:tc>
        <w:tc>
          <w:tcPr>
            <w:tcW w:w="234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CE2A11" w14:textId="77777777" w:rsidR="00DD13A9" w:rsidRDefault="004F3D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Location</w:t>
            </w:r>
          </w:p>
        </w:tc>
        <w:tc>
          <w:tcPr>
            <w:tcW w:w="234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309EA6" w14:textId="77777777" w:rsidR="00DD13A9" w:rsidRDefault="004F3D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Function</w:t>
            </w:r>
          </w:p>
        </w:tc>
      </w:tr>
      <w:tr w:rsidR="00DD13A9" w14:paraId="1E7CB9A3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ADB7AE" w14:textId="77777777" w:rsidR="00DD13A9" w:rsidRDefault="004F3D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Mesenchyme*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C2A823" w14:textId="77777777" w:rsidR="00DD13A9" w:rsidRDefault="00DD1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0950E2B4" w14:textId="77777777" w:rsidR="00325110" w:rsidRDefault="003251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776C7A55" w14:textId="65B91B15" w:rsidR="00325110" w:rsidRDefault="003251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9E03D8" w14:textId="2F3FBC4F" w:rsidR="00DD13A9" w:rsidRDefault="00DD1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063DC7" w14:textId="0E5A0A09" w:rsidR="00DD13A9" w:rsidRDefault="00DD1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DD13A9" w14:paraId="77F452D0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EA5A7D" w14:textId="77777777" w:rsidR="00DD13A9" w:rsidRDefault="004F3D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Areolar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80EF93" w14:textId="77777777" w:rsidR="00DD13A9" w:rsidRDefault="00DD1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07052C2C" w14:textId="77777777" w:rsidR="00325110" w:rsidRDefault="003251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069E30B3" w14:textId="6D739AC3" w:rsidR="00325110" w:rsidRDefault="003251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BEFAD8" w14:textId="7408C227" w:rsidR="00DD13A9" w:rsidRDefault="00DD1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A3D09" w14:textId="0F0D5A9E" w:rsidR="00DD13A9" w:rsidRDefault="00DD1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DD13A9" w14:paraId="78986CD2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19FFE1" w14:textId="77777777" w:rsidR="00DD13A9" w:rsidRDefault="004F3D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Adipose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BA57F4" w14:textId="77777777" w:rsidR="00DD13A9" w:rsidRDefault="00DD1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3E187D42" w14:textId="77777777" w:rsidR="00325110" w:rsidRDefault="003251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477A4091" w14:textId="08CD112C" w:rsidR="00325110" w:rsidRDefault="003251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0BCED2" w14:textId="0828FE6D" w:rsidR="00DD13A9" w:rsidRDefault="00DD1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0A2774" w14:textId="7EBBDD62" w:rsidR="00DD13A9" w:rsidRDefault="00DD1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DD13A9" w14:paraId="36D60214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3B2C6" w14:textId="77777777" w:rsidR="00DD13A9" w:rsidRDefault="004F3D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Reticular*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9EB886" w14:textId="77777777" w:rsidR="00DD13A9" w:rsidRDefault="00DD1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2CBBF8A7" w14:textId="77777777" w:rsidR="00325110" w:rsidRDefault="003251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5F3DFA6B" w14:textId="4F19D2E2" w:rsidR="00325110" w:rsidRDefault="003251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BCC651" w14:textId="27B55EF6" w:rsidR="00DD13A9" w:rsidRDefault="00DD1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10FD66" w14:textId="44BF6CC0" w:rsidR="00DD13A9" w:rsidRDefault="00DD1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DD13A9" w14:paraId="0092E745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1A92CE" w14:textId="77777777" w:rsidR="00DD13A9" w:rsidRDefault="004F3D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Dense regular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94B5A9" w14:textId="77777777" w:rsidR="00DD13A9" w:rsidRDefault="00DD1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635189B2" w14:textId="77777777" w:rsidR="00325110" w:rsidRDefault="003251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557EC4FF" w14:textId="6409B42A" w:rsidR="00325110" w:rsidRDefault="003251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585482" w14:textId="5DC23A8C" w:rsidR="00DD13A9" w:rsidRDefault="00DD1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EF252" w14:textId="7F4CEA24" w:rsidR="00DD13A9" w:rsidRDefault="00DD1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DD13A9" w14:paraId="5AA27D49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BEED61" w14:textId="77777777" w:rsidR="00DD13A9" w:rsidRDefault="004F3D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Dense irregular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A2C1D7" w14:textId="77777777" w:rsidR="00DD13A9" w:rsidRDefault="00DD1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3950F515" w14:textId="77777777" w:rsidR="00325110" w:rsidRDefault="003251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1DA55545" w14:textId="27F33BFC" w:rsidR="00325110" w:rsidRDefault="003251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C4EB6D" w14:textId="648BAEEA" w:rsidR="00DD13A9" w:rsidRDefault="00DD1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88B55D" w14:textId="5913B821" w:rsidR="00DD13A9" w:rsidRDefault="00DD1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DD13A9" w14:paraId="254945C9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AD44D2" w14:textId="77777777" w:rsidR="00DD13A9" w:rsidRDefault="004F3D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Hyaline cartilage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EEB99B" w14:textId="77777777" w:rsidR="00DD13A9" w:rsidRDefault="00DD1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7FFB5C81" w14:textId="77777777" w:rsidR="00325110" w:rsidRDefault="003251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6035E3F6" w14:textId="1E5362A0" w:rsidR="00325110" w:rsidRDefault="003251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772CA3" w14:textId="0E29CCAB" w:rsidR="00DD13A9" w:rsidRDefault="00DD1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F81BA5" w14:textId="749D7EBB" w:rsidR="00DD13A9" w:rsidRDefault="00DD1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DD13A9" w14:paraId="11C9B201" w14:textId="77777777" w:rsidTr="00325110">
        <w:trPr>
          <w:trHeight w:val="177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06F662" w14:textId="77777777" w:rsidR="00DD13A9" w:rsidRDefault="004F3D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Elastic cartilage*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9FDE5B" w14:textId="77777777" w:rsidR="00DD13A9" w:rsidRDefault="00DD1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0E19DB45" w14:textId="77777777" w:rsidR="00325110" w:rsidRDefault="003251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3126B038" w14:textId="7A223A0C" w:rsidR="00325110" w:rsidRDefault="003251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6D82E" w14:textId="34BB3D42" w:rsidR="00DD13A9" w:rsidRDefault="00DD1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30235E" w14:textId="3A71A45C" w:rsidR="00DD13A9" w:rsidRDefault="00DD1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DD13A9" w14:paraId="3ECDE0CC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E9693" w14:textId="77777777" w:rsidR="00DD13A9" w:rsidRDefault="004F3D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Fibrocartilage*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CD489E" w14:textId="77777777" w:rsidR="00DD13A9" w:rsidRDefault="00DD1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05A63E4E" w14:textId="77777777" w:rsidR="00325110" w:rsidRDefault="003251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07A34073" w14:textId="6067B561" w:rsidR="00325110" w:rsidRDefault="003251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EC345A" w14:textId="5188D85D" w:rsidR="00DD13A9" w:rsidRDefault="00DD1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A1307C" w14:textId="09E14526" w:rsidR="00DD13A9" w:rsidRDefault="00DD1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DD13A9" w14:paraId="240256F4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5C8D6" w14:textId="77777777" w:rsidR="00DD13A9" w:rsidRDefault="004F3D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Bone (osseus tissue)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A6A50" w14:textId="77777777" w:rsidR="00DD13A9" w:rsidRDefault="00DD1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11E2422E" w14:textId="77777777" w:rsidR="00325110" w:rsidRDefault="003251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5966B047" w14:textId="6D6D36F5" w:rsidR="00325110" w:rsidRDefault="003251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857B6B" w14:textId="42B915DF" w:rsidR="00DD13A9" w:rsidRDefault="00DD1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DC99BA" w14:textId="420E8961" w:rsidR="00DD13A9" w:rsidRDefault="00DD1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DD13A9" w14:paraId="1701334A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E9514" w14:textId="77777777" w:rsidR="00DD13A9" w:rsidRDefault="004F3D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lastRenderedPageBreak/>
              <w:t>Blood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D1037" w14:textId="77777777" w:rsidR="00DD13A9" w:rsidRDefault="00DD1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6F2311AB" w14:textId="77777777" w:rsidR="00325110" w:rsidRDefault="003251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7839C9D9" w14:textId="37C3D730" w:rsidR="00325110" w:rsidRDefault="003251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0182C4" w14:textId="2610A454" w:rsidR="00DD13A9" w:rsidRDefault="00DD1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279A3" w14:textId="677D03FA" w:rsidR="00DD13A9" w:rsidRDefault="00DD1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</w:tbl>
    <w:p w14:paraId="241965E4" w14:textId="77777777" w:rsidR="00DD13A9" w:rsidRDefault="00DD13A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</w:pPr>
    </w:p>
    <w:p w14:paraId="7D66A4A8" w14:textId="77777777" w:rsidR="00DD13A9" w:rsidRDefault="004F3D12">
      <w:pPr>
        <w:shd w:val="clear" w:color="auto" w:fill="FFFFFF"/>
        <w:spacing w:after="120"/>
        <w:rPr>
          <w:i/>
        </w:rPr>
      </w:pPr>
      <w:r>
        <w:rPr>
          <w:i/>
        </w:rPr>
        <w:t xml:space="preserve">*These tissue types are relatively rare; you will not be tested on them. </w:t>
      </w:r>
    </w:p>
    <w:p w14:paraId="65C7B026" w14:textId="77777777" w:rsidR="00DD13A9" w:rsidRDefault="00DD13A9">
      <w:pPr>
        <w:shd w:val="clear" w:color="auto" w:fill="FFFFFF"/>
        <w:spacing w:after="120"/>
        <w:rPr>
          <w:i/>
        </w:rPr>
      </w:pPr>
    </w:p>
    <w:p w14:paraId="38BD8A08" w14:textId="77777777" w:rsidR="00DD13A9" w:rsidRDefault="004F3D12">
      <w:pPr>
        <w:pStyle w:val="Heading2"/>
        <w:shd w:val="clear" w:color="auto" w:fill="FFFFFF"/>
        <w:spacing w:after="120"/>
      </w:pPr>
      <w:bookmarkStart w:id="10" w:name="_qu0ync34cals" w:colFirst="0" w:colLast="0"/>
      <w:bookmarkEnd w:id="10"/>
      <w:r>
        <w:t>Muscle Tissue</w:t>
      </w:r>
    </w:p>
    <w:p w14:paraId="5A6521C8" w14:textId="77777777" w:rsidR="00DD13A9" w:rsidRDefault="00DD13A9">
      <w:pPr>
        <w:shd w:val="clear" w:color="auto" w:fill="FFFFFF"/>
        <w:spacing w:after="120"/>
        <w:rPr>
          <w:i/>
        </w:rPr>
      </w:pPr>
    </w:p>
    <w:tbl>
      <w:tblPr>
        <w:tblStyle w:val="a6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2340"/>
        <w:gridCol w:w="2340"/>
        <w:gridCol w:w="2340"/>
      </w:tblGrid>
      <w:tr w:rsidR="00DD13A9" w14:paraId="2FE8451E" w14:textId="77777777">
        <w:tc>
          <w:tcPr>
            <w:tcW w:w="234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B99E12" w14:textId="77777777" w:rsidR="00DD13A9" w:rsidRDefault="004F3D12">
            <w:pPr>
              <w:widowControl w:val="0"/>
              <w:rPr>
                <w:b/>
              </w:rPr>
            </w:pPr>
            <w:r>
              <w:rPr>
                <w:b/>
              </w:rPr>
              <w:t>Tissue Type</w:t>
            </w:r>
          </w:p>
        </w:tc>
        <w:tc>
          <w:tcPr>
            <w:tcW w:w="234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F1E2B8" w14:textId="77777777" w:rsidR="00DD13A9" w:rsidRDefault="004F3D12">
            <w:pPr>
              <w:widowControl w:val="0"/>
              <w:rPr>
                <w:b/>
              </w:rPr>
            </w:pPr>
            <w:r>
              <w:rPr>
                <w:b/>
              </w:rPr>
              <w:t>Description</w:t>
            </w:r>
          </w:p>
        </w:tc>
        <w:tc>
          <w:tcPr>
            <w:tcW w:w="234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37FF1" w14:textId="77777777" w:rsidR="00DD13A9" w:rsidRDefault="004F3D12">
            <w:pPr>
              <w:widowControl w:val="0"/>
              <w:rPr>
                <w:b/>
              </w:rPr>
            </w:pPr>
            <w:r>
              <w:rPr>
                <w:b/>
              </w:rPr>
              <w:t>Location</w:t>
            </w:r>
          </w:p>
        </w:tc>
        <w:tc>
          <w:tcPr>
            <w:tcW w:w="234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A004E2" w14:textId="77777777" w:rsidR="00DD13A9" w:rsidRDefault="004F3D12">
            <w:pPr>
              <w:widowControl w:val="0"/>
              <w:rPr>
                <w:b/>
              </w:rPr>
            </w:pPr>
            <w:r>
              <w:rPr>
                <w:b/>
              </w:rPr>
              <w:t>Function</w:t>
            </w:r>
          </w:p>
        </w:tc>
      </w:tr>
      <w:tr w:rsidR="00DD13A9" w14:paraId="3ADDD993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B062C4" w14:textId="77777777" w:rsidR="00DD13A9" w:rsidRDefault="004F3D12">
            <w:pPr>
              <w:widowControl w:val="0"/>
            </w:pPr>
            <w:r>
              <w:t>Skeletal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CFAA8" w14:textId="77777777" w:rsidR="00DD13A9" w:rsidRDefault="00DD13A9">
            <w:pPr>
              <w:widowControl w:val="0"/>
            </w:pPr>
          </w:p>
          <w:p w14:paraId="4366A633" w14:textId="6D159E56" w:rsidR="00325110" w:rsidRDefault="00325110">
            <w:pPr>
              <w:widowControl w:val="0"/>
            </w:pPr>
          </w:p>
          <w:p w14:paraId="716828B3" w14:textId="77777777" w:rsidR="00325110" w:rsidRDefault="00325110">
            <w:pPr>
              <w:widowControl w:val="0"/>
            </w:pPr>
          </w:p>
          <w:p w14:paraId="15C9F55D" w14:textId="0778E144" w:rsidR="00325110" w:rsidRDefault="00325110">
            <w:pPr>
              <w:widowControl w:val="0"/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FE5A2E" w14:textId="77777777" w:rsidR="00DD13A9" w:rsidRDefault="00DD13A9">
            <w:pPr>
              <w:widowControl w:val="0"/>
            </w:pPr>
          </w:p>
          <w:p w14:paraId="7FD6A382" w14:textId="1EAF73E8" w:rsidR="00325110" w:rsidRDefault="00325110">
            <w:pPr>
              <w:widowControl w:val="0"/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2CAFAC" w14:textId="77777777" w:rsidR="00DD13A9" w:rsidRDefault="00DD13A9">
            <w:pPr>
              <w:widowControl w:val="0"/>
            </w:pPr>
          </w:p>
          <w:p w14:paraId="684BB14E" w14:textId="7A32712C" w:rsidR="00325110" w:rsidRDefault="00325110">
            <w:pPr>
              <w:widowControl w:val="0"/>
            </w:pPr>
          </w:p>
        </w:tc>
      </w:tr>
      <w:tr w:rsidR="00DD13A9" w14:paraId="6F65FC8F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F0A6E1" w14:textId="77777777" w:rsidR="00DD13A9" w:rsidRDefault="004F3D12">
            <w:pPr>
              <w:widowControl w:val="0"/>
            </w:pPr>
            <w:r>
              <w:t>Cardiac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27C6AB" w14:textId="77777777" w:rsidR="00DD13A9" w:rsidRDefault="00DD13A9">
            <w:pPr>
              <w:widowControl w:val="0"/>
            </w:pPr>
          </w:p>
          <w:p w14:paraId="3ACFC4FA" w14:textId="77777777" w:rsidR="00325110" w:rsidRDefault="00325110">
            <w:pPr>
              <w:widowControl w:val="0"/>
            </w:pPr>
          </w:p>
          <w:p w14:paraId="26D05EFB" w14:textId="77777777" w:rsidR="00325110" w:rsidRDefault="00325110">
            <w:pPr>
              <w:widowControl w:val="0"/>
            </w:pPr>
          </w:p>
          <w:p w14:paraId="0A3EF4B6" w14:textId="43EE44C0" w:rsidR="00325110" w:rsidRDefault="00325110">
            <w:pPr>
              <w:widowControl w:val="0"/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3E9E0B" w14:textId="595C6214" w:rsidR="00DD13A9" w:rsidRDefault="00DD13A9">
            <w:pPr>
              <w:widowControl w:val="0"/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41E11D" w14:textId="482B7833" w:rsidR="00DD13A9" w:rsidRDefault="00DD13A9">
            <w:pPr>
              <w:widowControl w:val="0"/>
            </w:pPr>
          </w:p>
        </w:tc>
      </w:tr>
      <w:tr w:rsidR="00DD13A9" w14:paraId="3E0037FC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96F0DC" w14:textId="77777777" w:rsidR="00DD13A9" w:rsidRDefault="004F3D12">
            <w:pPr>
              <w:widowControl w:val="0"/>
            </w:pPr>
            <w:r>
              <w:t>Smooth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227016" w14:textId="77777777" w:rsidR="00DD13A9" w:rsidRDefault="00DD13A9">
            <w:pPr>
              <w:widowControl w:val="0"/>
            </w:pPr>
          </w:p>
          <w:p w14:paraId="64E316CE" w14:textId="77777777" w:rsidR="00325110" w:rsidRDefault="00325110">
            <w:pPr>
              <w:widowControl w:val="0"/>
            </w:pPr>
          </w:p>
          <w:p w14:paraId="679488D0" w14:textId="77777777" w:rsidR="00325110" w:rsidRDefault="00325110">
            <w:pPr>
              <w:widowControl w:val="0"/>
            </w:pPr>
          </w:p>
          <w:p w14:paraId="57A30BF3" w14:textId="22D885DF" w:rsidR="00325110" w:rsidRDefault="00325110">
            <w:pPr>
              <w:widowControl w:val="0"/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0E55ED" w14:textId="3479E0EB" w:rsidR="00DD13A9" w:rsidRDefault="00DD13A9">
            <w:pPr>
              <w:widowControl w:val="0"/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03271C" w14:textId="42B659D5" w:rsidR="00DD13A9" w:rsidRDefault="00DD13A9">
            <w:pPr>
              <w:widowControl w:val="0"/>
            </w:pPr>
          </w:p>
        </w:tc>
      </w:tr>
    </w:tbl>
    <w:p w14:paraId="29709E15" w14:textId="77777777" w:rsidR="00DD13A9" w:rsidRDefault="00DD13A9">
      <w:pPr>
        <w:shd w:val="clear" w:color="auto" w:fill="FFFFFF"/>
        <w:spacing w:after="120"/>
      </w:pPr>
    </w:p>
    <w:p w14:paraId="606D55CE" w14:textId="77777777" w:rsidR="00DD13A9" w:rsidRDefault="004F3D12">
      <w:pPr>
        <w:pStyle w:val="Heading2"/>
        <w:shd w:val="clear" w:color="auto" w:fill="FFFFFF"/>
        <w:spacing w:after="120"/>
      </w:pPr>
      <w:bookmarkStart w:id="11" w:name="_jal4k6efmw8r" w:colFirst="0" w:colLast="0"/>
      <w:bookmarkEnd w:id="11"/>
      <w:r>
        <w:t>Nervous Tissue</w:t>
      </w:r>
    </w:p>
    <w:p w14:paraId="545A90AF" w14:textId="77777777" w:rsidR="00DD13A9" w:rsidRDefault="00DD13A9">
      <w:pPr>
        <w:shd w:val="clear" w:color="auto" w:fill="FFFFFF"/>
        <w:spacing w:after="120"/>
      </w:pPr>
    </w:p>
    <w:tbl>
      <w:tblPr>
        <w:tblStyle w:val="a8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2340"/>
        <w:gridCol w:w="2340"/>
        <w:gridCol w:w="2340"/>
      </w:tblGrid>
      <w:tr w:rsidR="00DD13A9" w14:paraId="44074263" w14:textId="77777777">
        <w:tc>
          <w:tcPr>
            <w:tcW w:w="2340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6D5B52" w14:textId="77777777" w:rsidR="00DD13A9" w:rsidRDefault="004F3D12">
            <w:pPr>
              <w:widowControl w:val="0"/>
              <w:rPr>
                <w:b/>
              </w:rPr>
            </w:pPr>
            <w:r>
              <w:rPr>
                <w:b/>
              </w:rPr>
              <w:t>Tissue Type</w:t>
            </w:r>
          </w:p>
        </w:tc>
        <w:tc>
          <w:tcPr>
            <w:tcW w:w="2340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553925" w14:textId="77777777" w:rsidR="00DD13A9" w:rsidRDefault="004F3D12">
            <w:pPr>
              <w:widowControl w:val="0"/>
              <w:rPr>
                <w:b/>
              </w:rPr>
            </w:pPr>
            <w:r>
              <w:rPr>
                <w:b/>
              </w:rPr>
              <w:t>Description</w:t>
            </w:r>
          </w:p>
        </w:tc>
        <w:tc>
          <w:tcPr>
            <w:tcW w:w="2340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7E30E9" w14:textId="77777777" w:rsidR="00DD13A9" w:rsidRDefault="004F3D12">
            <w:pPr>
              <w:widowControl w:val="0"/>
              <w:rPr>
                <w:b/>
              </w:rPr>
            </w:pPr>
            <w:r>
              <w:rPr>
                <w:b/>
              </w:rPr>
              <w:t>Location</w:t>
            </w:r>
          </w:p>
        </w:tc>
        <w:tc>
          <w:tcPr>
            <w:tcW w:w="2340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2726C6" w14:textId="77777777" w:rsidR="00DD13A9" w:rsidRDefault="004F3D12">
            <w:pPr>
              <w:widowControl w:val="0"/>
              <w:rPr>
                <w:b/>
              </w:rPr>
            </w:pPr>
            <w:r>
              <w:rPr>
                <w:b/>
              </w:rPr>
              <w:t>Function</w:t>
            </w:r>
          </w:p>
        </w:tc>
      </w:tr>
      <w:tr w:rsidR="00DD13A9" w14:paraId="11E28C18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A9C3D" w14:textId="77777777" w:rsidR="00DD13A9" w:rsidRDefault="004F3D12">
            <w:pPr>
              <w:widowControl w:val="0"/>
            </w:pPr>
            <w:r>
              <w:t>Nervous tissue (multipolar neuron)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ECC3A6" w14:textId="77777777" w:rsidR="00DD13A9" w:rsidRDefault="00DD13A9">
            <w:pPr>
              <w:widowControl w:val="0"/>
            </w:pPr>
          </w:p>
          <w:p w14:paraId="1C0C5181" w14:textId="77777777" w:rsidR="00325110" w:rsidRDefault="00325110">
            <w:pPr>
              <w:widowControl w:val="0"/>
            </w:pPr>
          </w:p>
          <w:p w14:paraId="450EC923" w14:textId="77777777" w:rsidR="00325110" w:rsidRDefault="00325110">
            <w:pPr>
              <w:widowControl w:val="0"/>
            </w:pPr>
          </w:p>
          <w:p w14:paraId="3AC9DC4F" w14:textId="77777777" w:rsidR="00325110" w:rsidRDefault="00325110">
            <w:pPr>
              <w:widowControl w:val="0"/>
            </w:pPr>
          </w:p>
          <w:p w14:paraId="1198CCEB" w14:textId="63472100" w:rsidR="00325110" w:rsidRDefault="00325110">
            <w:pPr>
              <w:widowControl w:val="0"/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FA1768" w14:textId="6FCE3C0F" w:rsidR="00DD13A9" w:rsidRDefault="00DD13A9">
            <w:pPr>
              <w:widowControl w:val="0"/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60C7EC" w14:textId="55E2F04D" w:rsidR="00DD13A9" w:rsidRDefault="00DD13A9">
            <w:pPr>
              <w:widowControl w:val="0"/>
            </w:pPr>
          </w:p>
        </w:tc>
      </w:tr>
    </w:tbl>
    <w:p w14:paraId="3B2522CD" w14:textId="77777777" w:rsidR="00DD13A9" w:rsidRDefault="00DD13A9">
      <w:pPr>
        <w:shd w:val="clear" w:color="auto" w:fill="FFFFFF"/>
        <w:spacing w:after="120"/>
      </w:pPr>
    </w:p>
    <w:sectPr w:rsidR="00DD13A9">
      <w:footerReference w:type="even" r:id="rId12"/>
      <w:footerReference w:type="defaul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888485" w14:textId="77777777" w:rsidR="004F3D12" w:rsidRDefault="004F3D12">
      <w:r>
        <w:separator/>
      </w:r>
    </w:p>
  </w:endnote>
  <w:endnote w:type="continuationSeparator" w:id="0">
    <w:p w14:paraId="208667CA" w14:textId="77777777" w:rsidR="004F3D12" w:rsidRDefault="004F3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815A0C" w14:textId="77777777" w:rsidR="00DD13A9" w:rsidRDefault="004F3D1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2A684159" w14:textId="77777777" w:rsidR="00DD13A9" w:rsidRDefault="00DD13A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084B44" w14:textId="77777777" w:rsidR="00DD13A9" w:rsidRDefault="00DD13A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2EC318" w14:textId="77777777" w:rsidR="004F3D12" w:rsidRDefault="004F3D12">
      <w:r>
        <w:separator/>
      </w:r>
    </w:p>
  </w:footnote>
  <w:footnote w:type="continuationSeparator" w:id="0">
    <w:p w14:paraId="4A5796EE" w14:textId="77777777" w:rsidR="004F3D12" w:rsidRDefault="004F3D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156479"/>
    <w:multiLevelType w:val="multilevel"/>
    <w:tmpl w:val="81E6DB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25C4FBB"/>
    <w:multiLevelType w:val="multilevel"/>
    <w:tmpl w:val="EA7069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5D387EA6"/>
    <w:multiLevelType w:val="multilevel"/>
    <w:tmpl w:val="E98A02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5234B23"/>
    <w:multiLevelType w:val="multilevel"/>
    <w:tmpl w:val="886C18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0246C67"/>
    <w:multiLevelType w:val="multilevel"/>
    <w:tmpl w:val="EA3EEE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50A64B9"/>
    <w:multiLevelType w:val="multilevel"/>
    <w:tmpl w:val="CE6238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3A9"/>
    <w:rsid w:val="000B7B82"/>
    <w:rsid w:val="00325110"/>
    <w:rsid w:val="004F3D12"/>
    <w:rsid w:val="00A6475D"/>
    <w:rsid w:val="00DD1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42D5F4"/>
  <w15:docId w15:val="{271E050C-DB94-E746-AB2F-F7E11454A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40"/>
      <w:outlineLvl w:val="1"/>
    </w:pPr>
    <w:rPr>
      <w:color w:val="2F5496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/>
      <w:outlineLvl w:val="3"/>
    </w:pPr>
    <w:rPr>
      <w:i/>
      <w:color w:val="2F5496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/>
      <w:outlineLvl w:val="4"/>
    </w:pPr>
    <w:rPr>
      <w:color w:val="2F549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Pr>
      <w:sz w:val="56"/>
      <w:szCs w:val="56"/>
    </w:rPr>
  </w:style>
  <w:style w:type="paragraph" w:styleId="Subtitle">
    <w:name w:val="Subtitle"/>
    <w:basedOn w:val="Normal"/>
    <w:next w:val="Normal"/>
    <w:uiPriority w:val="11"/>
    <w:qFormat/>
    <w:pPr>
      <w:spacing w:after="160"/>
    </w:pPr>
    <w:rPr>
      <w:color w:val="5A5A5A"/>
      <w:sz w:val="22"/>
      <w:szCs w:val="22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basedOn w:val="TableNormal"/>
    <w:uiPriority w:val="39"/>
    <w:rsid w:val="003251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pics.ucsd.edu/index.cfm?curpage=main&amp;course=hist&amp;mode=browse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siumed.edu/~dking2/index.ht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videos.med.wisc.edu/events/140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bu.edu/histology/m/i_main00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1.udel.edu/biology/Wags/histopage/colorpage/colorpage.ht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346</Words>
  <Characters>1863</Characters>
  <Application>Microsoft Office Word</Application>
  <DocSecurity>0</DocSecurity>
  <Lines>103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Wendy St. John</cp:lastModifiedBy>
  <cp:revision>3</cp:revision>
  <dcterms:created xsi:type="dcterms:W3CDTF">2021-02-07T20:30:00Z</dcterms:created>
  <dcterms:modified xsi:type="dcterms:W3CDTF">2021-02-07T20:49:00Z</dcterms:modified>
</cp:coreProperties>
</file>