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566E" w14:textId="592805DA" w:rsidR="00477BC0" w:rsidRDefault="006C10B5" w:rsidP="006C10B5">
      <w:pPr>
        <w:pStyle w:val="Title"/>
        <w:jc w:val="center"/>
      </w:pPr>
      <w:r>
        <w:t>131 Week 5 Lab Worksheet: Lophotrochozoans</w:t>
      </w:r>
    </w:p>
    <w:p w14:paraId="6F7564B8" w14:textId="05A5CF99" w:rsidR="006C10B5" w:rsidRDefault="006C10B5"/>
    <w:p w14:paraId="4519D1A9" w14:textId="4BB01028" w:rsidR="006C10B5" w:rsidRDefault="006C10B5" w:rsidP="006C10B5">
      <w:pPr>
        <w:pStyle w:val="Heading1"/>
      </w:pPr>
      <w:r>
        <w:t>Annelids</w:t>
      </w:r>
    </w:p>
    <w:p w14:paraId="2473A131" w14:textId="62C8379D" w:rsidR="006C10B5" w:rsidRPr="006C10B5" w:rsidRDefault="006C10B5" w:rsidP="006C10B5">
      <w:pPr>
        <w:pStyle w:val="ListParagraph"/>
        <w:numPr>
          <w:ilvl w:val="0"/>
          <w:numId w:val="2"/>
        </w:numPr>
      </w:pPr>
      <w:r w:rsidRPr="006C10B5">
        <w:t xml:space="preserve">For at least three of the specimens shown in the </w:t>
      </w:r>
      <w:proofErr w:type="spellStart"/>
      <w:r w:rsidRPr="006C10B5">
        <w:t>polychaete</w:t>
      </w:r>
      <w:proofErr w:type="spellEnd"/>
      <w:r w:rsidRPr="006C10B5">
        <w:t xml:space="preserve"> video, describe their morphological features, their means of locomotion, and the habitat in which they live. </w:t>
      </w:r>
    </w:p>
    <w:p w14:paraId="360A6A69" w14:textId="2F59B114" w:rsidR="006C10B5" w:rsidRDefault="006C10B5" w:rsidP="006C1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10B5" w14:paraId="1E1C84AC" w14:textId="77777777" w:rsidTr="006C10B5">
        <w:tc>
          <w:tcPr>
            <w:tcW w:w="3116" w:type="dxa"/>
          </w:tcPr>
          <w:p w14:paraId="0A9A06C3" w14:textId="443513ED" w:rsidR="006C10B5" w:rsidRDefault="006C10B5" w:rsidP="006C10B5">
            <w:r>
              <w:t xml:space="preserve">1: </w:t>
            </w:r>
          </w:p>
        </w:tc>
        <w:tc>
          <w:tcPr>
            <w:tcW w:w="3117" w:type="dxa"/>
          </w:tcPr>
          <w:p w14:paraId="52020FE6" w14:textId="03060EA1" w:rsidR="006C10B5" w:rsidRDefault="006C10B5" w:rsidP="006C10B5">
            <w:r>
              <w:t xml:space="preserve">2: </w:t>
            </w:r>
          </w:p>
        </w:tc>
        <w:tc>
          <w:tcPr>
            <w:tcW w:w="3117" w:type="dxa"/>
          </w:tcPr>
          <w:p w14:paraId="3428D913" w14:textId="7D58BEA2" w:rsidR="006C10B5" w:rsidRDefault="006C10B5" w:rsidP="006C10B5">
            <w:r>
              <w:t xml:space="preserve">3: </w:t>
            </w:r>
          </w:p>
        </w:tc>
      </w:tr>
      <w:tr w:rsidR="006C10B5" w14:paraId="473A14B0" w14:textId="77777777" w:rsidTr="006C10B5">
        <w:tc>
          <w:tcPr>
            <w:tcW w:w="3116" w:type="dxa"/>
          </w:tcPr>
          <w:p w14:paraId="2E2E6541" w14:textId="77777777" w:rsidR="006C10B5" w:rsidRDefault="006C10B5" w:rsidP="006C10B5"/>
          <w:p w14:paraId="29A4885C" w14:textId="77777777" w:rsidR="006C10B5" w:rsidRDefault="006C10B5" w:rsidP="006C10B5"/>
          <w:p w14:paraId="0725E234" w14:textId="77777777" w:rsidR="006C10B5" w:rsidRDefault="006C10B5" w:rsidP="006C10B5"/>
          <w:p w14:paraId="2C2FDE79" w14:textId="77777777" w:rsidR="006C10B5" w:rsidRDefault="006C10B5" w:rsidP="006C10B5"/>
          <w:p w14:paraId="35FC6562" w14:textId="77777777" w:rsidR="006C10B5" w:rsidRDefault="006C10B5" w:rsidP="006C10B5"/>
          <w:p w14:paraId="1BAD1B34" w14:textId="77777777" w:rsidR="006C10B5" w:rsidRDefault="006C10B5" w:rsidP="006C10B5"/>
          <w:p w14:paraId="2C9D9858" w14:textId="77777777" w:rsidR="006C10B5" w:rsidRDefault="006C10B5" w:rsidP="006C10B5"/>
          <w:p w14:paraId="16453DE8" w14:textId="77777777" w:rsidR="006C10B5" w:rsidRDefault="006C10B5" w:rsidP="006C10B5"/>
          <w:p w14:paraId="23E56ABF" w14:textId="77777777" w:rsidR="006C10B5" w:rsidRDefault="006C10B5" w:rsidP="006C10B5"/>
          <w:p w14:paraId="4270D4EB" w14:textId="77777777" w:rsidR="006C10B5" w:rsidRDefault="006C10B5" w:rsidP="006C10B5"/>
          <w:p w14:paraId="471A7AFF" w14:textId="7DA51D26" w:rsidR="006C10B5" w:rsidRDefault="006C10B5" w:rsidP="006C10B5"/>
        </w:tc>
        <w:tc>
          <w:tcPr>
            <w:tcW w:w="3117" w:type="dxa"/>
          </w:tcPr>
          <w:p w14:paraId="5DED7189" w14:textId="77777777" w:rsidR="006C10B5" w:rsidRDefault="006C10B5" w:rsidP="006C10B5"/>
        </w:tc>
        <w:tc>
          <w:tcPr>
            <w:tcW w:w="3117" w:type="dxa"/>
          </w:tcPr>
          <w:p w14:paraId="792979FF" w14:textId="77777777" w:rsidR="006C10B5" w:rsidRDefault="006C10B5" w:rsidP="006C10B5"/>
        </w:tc>
      </w:tr>
    </w:tbl>
    <w:p w14:paraId="1EEB2548" w14:textId="77777777" w:rsidR="006C10B5" w:rsidRPr="006C10B5" w:rsidRDefault="006C10B5" w:rsidP="006C10B5"/>
    <w:p w14:paraId="3C68A4B3" w14:textId="15833C86" w:rsidR="006C10B5" w:rsidRDefault="006C10B5"/>
    <w:p w14:paraId="3D271BAD" w14:textId="1D21E1F7" w:rsidR="006C10B5" w:rsidRPr="006C10B5" w:rsidRDefault="006C10B5" w:rsidP="006C10B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 xml:space="preserve">Why is the Class Polychaeta a good example of an evolutionary </w:t>
      </w:r>
      <w:r w:rsidRPr="006C10B5">
        <w:rPr>
          <w:rFonts w:ascii="Montserrat" w:eastAsia="Times New Roman" w:hAnsi="Montserrat" w:cs="Times New Roman"/>
          <w:i/>
          <w:iCs/>
          <w:color w:val="333333"/>
        </w:rPr>
        <w:t>adaptive radiation</w:t>
      </w:r>
      <w:r w:rsidRPr="006C10B5">
        <w:rPr>
          <w:rFonts w:ascii="Montserrat" w:eastAsia="Times New Roman" w:hAnsi="Montserrat" w:cs="Times New Roman"/>
          <w:color w:val="333333"/>
        </w:rPr>
        <w:t xml:space="preserve">? </w:t>
      </w:r>
    </w:p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9554"/>
      </w:tblGrid>
      <w:tr w:rsidR="006C10B5" w14:paraId="3849D95E" w14:textId="77777777" w:rsidTr="006C10B5">
        <w:trPr>
          <w:trHeight w:val="161"/>
        </w:trPr>
        <w:tc>
          <w:tcPr>
            <w:tcW w:w="9554" w:type="dxa"/>
          </w:tcPr>
          <w:p w14:paraId="7DE6BA61" w14:textId="77777777" w:rsidR="006C10B5" w:rsidRDefault="006C10B5" w:rsidP="00556D74"/>
          <w:p w14:paraId="03CE9A47" w14:textId="77777777" w:rsidR="006C10B5" w:rsidRDefault="006C10B5" w:rsidP="00556D74"/>
          <w:p w14:paraId="7D443684" w14:textId="178927F5" w:rsidR="006C10B5" w:rsidRDefault="006C10B5" w:rsidP="00556D74"/>
        </w:tc>
      </w:tr>
    </w:tbl>
    <w:p w14:paraId="66B59DD2" w14:textId="28015915" w:rsidR="006C10B5" w:rsidRDefault="006C10B5"/>
    <w:p w14:paraId="65A68A1D" w14:textId="42084E89" w:rsidR="006C10B5" w:rsidRPr="006C10B5" w:rsidRDefault="006C10B5" w:rsidP="006C10B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</w:rPr>
      </w:pPr>
      <w:r>
        <w:rPr>
          <w:rFonts w:ascii="Montserrat" w:eastAsia="Times New Roman" w:hAnsi="Montserrat" w:cs="Times New Roman"/>
          <w:b/>
          <w:bCs/>
          <w:color w:val="333333"/>
        </w:rPr>
        <w:br w:type="column"/>
      </w:r>
      <w:r w:rsidR="00D05461">
        <w:rPr>
          <w:rFonts w:ascii="Montserrat" w:eastAsia="Times New Roman" w:hAnsi="Montserrat" w:cs="Times New Roman"/>
          <w:color w:val="333333"/>
        </w:rPr>
        <w:lastRenderedPageBreak/>
        <w:t>While watching the dissection video, d</w:t>
      </w:r>
      <w:r w:rsidRPr="006C10B5">
        <w:rPr>
          <w:rFonts w:ascii="Montserrat" w:eastAsia="Times New Roman" w:hAnsi="Montserrat" w:cs="Times New Roman"/>
          <w:color w:val="333333"/>
        </w:rPr>
        <w:t xml:space="preserve">raw the overall external structure of the earthworm worm and label: </w:t>
      </w:r>
    </w:p>
    <w:p w14:paraId="410D5499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Mouth</w:t>
      </w:r>
    </w:p>
    <w:p w14:paraId="37735829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Ventral midline</w:t>
      </w:r>
    </w:p>
    <w:p w14:paraId="5F09E9EB" w14:textId="2878EE2F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Sperm groove (if present</w:t>
      </w:r>
      <w:r w:rsidR="00987C60">
        <w:rPr>
          <w:rFonts w:ascii="Montserrat" w:eastAsia="Times New Roman" w:hAnsi="Montserrat" w:cs="Times New Roman"/>
          <w:color w:val="333333"/>
        </w:rPr>
        <w:t>)</w:t>
      </w:r>
    </w:p>
    <w:p w14:paraId="1A5FD216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Clitellum</w:t>
      </w:r>
    </w:p>
    <w:p w14:paraId="690B572D" w14:textId="10A45F9B" w:rsidR="006C10B5" w:rsidRPr="006C10B5" w:rsidRDefault="006C10B5" w:rsidP="006C10B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</w:rPr>
      </w:pPr>
      <w:r>
        <w:rPr>
          <w:rFonts w:ascii="Montserrat" w:eastAsia="Times New Roman" w:hAnsi="Montserrat" w:cs="Times New Roman"/>
          <w:b/>
          <w:bCs/>
          <w:color w:val="333333"/>
        </w:rPr>
        <w:br w:type="column"/>
      </w:r>
      <w:r w:rsidRPr="006C10B5">
        <w:rPr>
          <w:rFonts w:ascii="Montserrat" w:eastAsia="Times New Roman" w:hAnsi="Montserrat" w:cs="Times New Roman"/>
          <w:color w:val="333333"/>
        </w:rPr>
        <w:lastRenderedPageBreak/>
        <w:t xml:space="preserve">Draw the overall internal structure of the earthworm. Your sketch should include these major systems: </w:t>
      </w:r>
    </w:p>
    <w:p w14:paraId="731C5A99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Digestive system: pharynx, esophagus, crop, gizzard, intestine</w:t>
      </w:r>
    </w:p>
    <w:p w14:paraId="21CC8616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Circulatory system: dorsal and ventral blood vessels, pumping vessels/heart</w:t>
      </w:r>
    </w:p>
    <w:p w14:paraId="3E40C00D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 xml:space="preserve">Excretory system: </w:t>
      </w:r>
      <w:proofErr w:type="spellStart"/>
      <w:r w:rsidRPr="006C10B5">
        <w:rPr>
          <w:rFonts w:ascii="Montserrat" w:eastAsia="Times New Roman" w:hAnsi="Montserrat" w:cs="Times New Roman"/>
          <w:color w:val="333333"/>
        </w:rPr>
        <w:t>metanephrida</w:t>
      </w:r>
      <w:proofErr w:type="spellEnd"/>
    </w:p>
    <w:p w14:paraId="55148631" w14:textId="77777777" w:rsidR="006C10B5" w:rsidRP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Reproductive system: seminal vesicles</w:t>
      </w:r>
    </w:p>
    <w:p w14:paraId="0F6CECFB" w14:textId="0CF46BC5" w:rsidR="006C10B5" w:rsidRDefault="006C10B5" w:rsidP="006C10B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52" w:right="225"/>
        <w:rPr>
          <w:rFonts w:ascii="Montserrat" w:eastAsia="Times New Roman" w:hAnsi="Montserrat" w:cs="Times New Roman"/>
          <w:color w:val="333333"/>
        </w:rPr>
      </w:pPr>
      <w:r w:rsidRPr="006C10B5">
        <w:rPr>
          <w:rFonts w:ascii="Montserrat" w:eastAsia="Times New Roman" w:hAnsi="Montserrat" w:cs="Times New Roman"/>
          <w:color w:val="333333"/>
        </w:rPr>
        <w:t>Nervous system: cerebral ganglia, ventral nerve cord</w:t>
      </w:r>
    </w:p>
    <w:p w14:paraId="32404DA6" w14:textId="74F96773" w:rsidR="006C10B5" w:rsidRDefault="006C10B5" w:rsidP="006C10B5">
      <w:pPr>
        <w:pStyle w:val="Heading1"/>
      </w:pPr>
      <w:r>
        <w:br w:type="column"/>
      </w:r>
      <w:r>
        <w:lastRenderedPageBreak/>
        <w:t>Mollusca</w:t>
      </w:r>
    </w:p>
    <w:p w14:paraId="37DE131D" w14:textId="7CA3331C" w:rsidR="006C10B5" w:rsidRDefault="00987C60" w:rsidP="006C10B5">
      <w:pPr>
        <w:shd w:val="clear" w:color="auto" w:fill="FFFFFF"/>
        <w:spacing w:before="100" w:beforeAutospacing="1" w:after="100" w:afterAutospacing="1"/>
        <w:ind w:right="225"/>
        <w:rPr>
          <w:rFonts w:ascii="Montserrat" w:eastAsia="Times New Roman" w:hAnsi="Montserrat" w:cs="Times New Roman"/>
          <w:color w:val="333333"/>
        </w:rPr>
      </w:pPr>
      <w:r>
        <w:rPr>
          <w:rFonts w:ascii="Montserrat" w:eastAsia="Times New Roman" w:hAnsi="Montserrat" w:cs="Times New Roman"/>
          <w:color w:val="333333"/>
        </w:rPr>
        <w:t>Watch the squid dissection video. Pause the video during the external examination</w:t>
      </w:r>
      <w:r w:rsidR="001948F1">
        <w:rPr>
          <w:rFonts w:ascii="Montserrat" w:eastAsia="Times New Roman" w:hAnsi="Montserrat" w:cs="Times New Roman"/>
          <w:color w:val="333333"/>
        </w:rPr>
        <w:t xml:space="preserve"> and do a sketch of the squid before any cuts are made. On your sketch, label the following structures: arms, eye, feeding tentacles, fin, funnel, mantle, suckers. </w:t>
      </w:r>
    </w:p>
    <w:p w14:paraId="7A97DBA6" w14:textId="1BECAE96" w:rsidR="006C10B5" w:rsidRDefault="006C10B5" w:rsidP="006C10B5">
      <w:pPr>
        <w:shd w:val="clear" w:color="auto" w:fill="FFFFFF"/>
        <w:spacing w:before="100" w:beforeAutospacing="1" w:after="100" w:afterAutospacing="1"/>
        <w:ind w:right="225"/>
        <w:rPr>
          <w:rFonts w:ascii="Montserrat" w:eastAsia="Times New Roman" w:hAnsi="Montserrat" w:cs="Times New Roman"/>
          <w:color w:val="333333"/>
        </w:rPr>
      </w:pPr>
    </w:p>
    <w:p w14:paraId="17D7095C" w14:textId="7C788FBA" w:rsidR="001948F1" w:rsidRDefault="006C10B5" w:rsidP="006C10B5">
      <w:pPr>
        <w:shd w:val="clear" w:color="auto" w:fill="FFFFFF"/>
        <w:spacing w:before="100" w:beforeAutospacing="1" w:after="100" w:afterAutospacing="1"/>
        <w:ind w:right="225"/>
        <w:rPr>
          <w:rFonts w:ascii="Montserrat" w:eastAsia="Times New Roman" w:hAnsi="Montserrat" w:cs="Times New Roman"/>
          <w:color w:val="333333"/>
        </w:rPr>
      </w:pPr>
      <w:r>
        <w:rPr>
          <w:rFonts w:ascii="Montserrat" w:eastAsia="Times New Roman" w:hAnsi="Montserrat" w:cs="Times New Roman"/>
          <w:color w:val="333333"/>
        </w:rPr>
        <w:t xml:space="preserve"> </w:t>
      </w:r>
    </w:p>
    <w:p w14:paraId="16775EB2" w14:textId="76C0BC72" w:rsidR="006C10B5" w:rsidRPr="006C10B5" w:rsidRDefault="001948F1" w:rsidP="006C10B5">
      <w:pPr>
        <w:shd w:val="clear" w:color="auto" w:fill="FFFFFF"/>
        <w:spacing w:before="100" w:beforeAutospacing="1" w:after="100" w:afterAutospacing="1"/>
        <w:ind w:right="225"/>
        <w:rPr>
          <w:rFonts w:ascii="Montserrat" w:eastAsia="Times New Roman" w:hAnsi="Montserrat" w:cs="Times New Roman"/>
          <w:color w:val="333333"/>
        </w:rPr>
      </w:pPr>
      <w:r>
        <w:rPr>
          <w:rFonts w:ascii="Montserrat" w:eastAsia="Times New Roman" w:hAnsi="Montserrat" w:cs="Times New Roman"/>
          <w:color w:val="333333"/>
        </w:rPr>
        <w:br w:type="column"/>
      </w:r>
      <w:r>
        <w:rPr>
          <w:rFonts w:ascii="Montserrat" w:eastAsia="Times New Roman" w:hAnsi="Montserrat" w:cs="Times New Roman"/>
          <w:color w:val="333333"/>
        </w:rPr>
        <w:lastRenderedPageBreak/>
        <w:t xml:space="preserve">Now, finish watching the video. Label all indicated structures in the diagram below: </w:t>
      </w:r>
    </w:p>
    <w:p w14:paraId="56C33273" w14:textId="0D833AA7" w:rsidR="006C10B5" w:rsidRDefault="006C10B5" w:rsidP="006C10B5">
      <w:pPr>
        <w:jc w:val="center"/>
      </w:pPr>
      <w:r w:rsidRPr="006C10B5">
        <w:rPr>
          <w:noProof/>
        </w:rPr>
        <w:drawing>
          <wp:inline distT="0" distB="0" distL="0" distR="0" wp14:anchorId="3FD4ED2F" wp14:editId="79FD7774">
            <wp:extent cx="5590095" cy="7453457"/>
            <wp:effectExtent l="0" t="0" r="0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129" cy="751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F8523" w14:textId="09B9D213" w:rsidR="006C10B5" w:rsidRDefault="006C10B5" w:rsidP="006C10B5">
      <w:pPr>
        <w:pStyle w:val="Heading1"/>
      </w:pPr>
      <w:r>
        <w:lastRenderedPageBreak/>
        <w:t>Lophotrochozoan Diversity</w:t>
      </w:r>
    </w:p>
    <w:p w14:paraId="38BCD149" w14:textId="3EB5A1B4" w:rsidR="006C10B5" w:rsidRDefault="006C10B5"/>
    <w:p w14:paraId="59095B78" w14:textId="53B9B4E9" w:rsidR="006C10B5" w:rsidRDefault="006C10B5">
      <w:r>
        <w:t xml:space="preserve">Use the chart below to inventory the characteristics of the seven phyla that are profiled on the website. Then, create a dichotomous key for these groups. </w:t>
      </w:r>
    </w:p>
    <w:p w14:paraId="3E1D684F" w14:textId="093768E2" w:rsidR="006C10B5" w:rsidRDefault="006C1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10B5" w14:paraId="1C1E4AD9" w14:textId="77777777" w:rsidTr="006C10B5">
        <w:tc>
          <w:tcPr>
            <w:tcW w:w="1870" w:type="dxa"/>
          </w:tcPr>
          <w:p w14:paraId="489ACD80" w14:textId="77777777" w:rsidR="006C10B5" w:rsidRDefault="006C10B5"/>
          <w:p w14:paraId="2D704DBB" w14:textId="35779BA5" w:rsidR="006C10B5" w:rsidRDefault="006C10B5"/>
        </w:tc>
        <w:tc>
          <w:tcPr>
            <w:tcW w:w="1870" w:type="dxa"/>
          </w:tcPr>
          <w:p w14:paraId="4862C79D" w14:textId="77777777" w:rsidR="006C10B5" w:rsidRDefault="006C10B5"/>
        </w:tc>
        <w:tc>
          <w:tcPr>
            <w:tcW w:w="1870" w:type="dxa"/>
          </w:tcPr>
          <w:p w14:paraId="1090B338" w14:textId="77777777" w:rsidR="006C10B5" w:rsidRDefault="006C10B5"/>
        </w:tc>
        <w:tc>
          <w:tcPr>
            <w:tcW w:w="1870" w:type="dxa"/>
          </w:tcPr>
          <w:p w14:paraId="1A383560" w14:textId="77777777" w:rsidR="006C10B5" w:rsidRDefault="006C10B5"/>
        </w:tc>
        <w:tc>
          <w:tcPr>
            <w:tcW w:w="1870" w:type="dxa"/>
          </w:tcPr>
          <w:p w14:paraId="79646908" w14:textId="77777777" w:rsidR="006C10B5" w:rsidRDefault="006C10B5"/>
        </w:tc>
      </w:tr>
      <w:tr w:rsidR="006C10B5" w14:paraId="20600D88" w14:textId="77777777" w:rsidTr="006C10B5">
        <w:tc>
          <w:tcPr>
            <w:tcW w:w="1870" w:type="dxa"/>
          </w:tcPr>
          <w:p w14:paraId="05CF27B7" w14:textId="77777777" w:rsidR="006C10B5" w:rsidRDefault="006C10B5"/>
          <w:p w14:paraId="512A32E2" w14:textId="2CC7BDF5" w:rsidR="006C10B5" w:rsidRDefault="006C10B5">
            <w:proofErr w:type="spellStart"/>
            <w:r>
              <w:t>Acanthocephala</w:t>
            </w:r>
            <w:proofErr w:type="spellEnd"/>
          </w:p>
        </w:tc>
        <w:tc>
          <w:tcPr>
            <w:tcW w:w="1870" w:type="dxa"/>
          </w:tcPr>
          <w:p w14:paraId="5AEEEFF3" w14:textId="77777777" w:rsidR="006C10B5" w:rsidRDefault="006C10B5"/>
        </w:tc>
        <w:tc>
          <w:tcPr>
            <w:tcW w:w="1870" w:type="dxa"/>
          </w:tcPr>
          <w:p w14:paraId="1B78340B" w14:textId="77777777" w:rsidR="006C10B5" w:rsidRDefault="006C10B5"/>
        </w:tc>
        <w:tc>
          <w:tcPr>
            <w:tcW w:w="1870" w:type="dxa"/>
          </w:tcPr>
          <w:p w14:paraId="6D7139A6" w14:textId="77777777" w:rsidR="006C10B5" w:rsidRDefault="006C10B5"/>
        </w:tc>
        <w:tc>
          <w:tcPr>
            <w:tcW w:w="1870" w:type="dxa"/>
          </w:tcPr>
          <w:p w14:paraId="2BBD833A" w14:textId="77777777" w:rsidR="006C10B5" w:rsidRDefault="006C10B5"/>
        </w:tc>
      </w:tr>
      <w:tr w:rsidR="006C10B5" w14:paraId="74C75DDB" w14:textId="77777777" w:rsidTr="006C10B5">
        <w:tc>
          <w:tcPr>
            <w:tcW w:w="1870" w:type="dxa"/>
          </w:tcPr>
          <w:p w14:paraId="04D555EE" w14:textId="77777777" w:rsidR="006C10B5" w:rsidRDefault="006C10B5"/>
          <w:p w14:paraId="1FF3DC7F" w14:textId="7733446F" w:rsidR="006C10B5" w:rsidRDefault="006C10B5">
            <w:r>
              <w:t>Annelida</w:t>
            </w:r>
          </w:p>
        </w:tc>
        <w:tc>
          <w:tcPr>
            <w:tcW w:w="1870" w:type="dxa"/>
          </w:tcPr>
          <w:p w14:paraId="695EAF8D" w14:textId="77777777" w:rsidR="006C10B5" w:rsidRDefault="006C10B5"/>
        </w:tc>
        <w:tc>
          <w:tcPr>
            <w:tcW w:w="1870" w:type="dxa"/>
          </w:tcPr>
          <w:p w14:paraId="7081B5FF" w14:textId="77777777" w:rsidR="006C10B5" w:rsidRDefault="006C10B5"/>
        </w:tc>
        <w:tc>
          <w:tcPr>
            <w:tcW w:w="1870" w:type="dxa"/>
          </w:tcPr>
          <w:p w14:paraId="3B2FE88E" w14:textId="77777777" w:rsidR="006C10B5" w:rsidRDefault="006C10B5"/>
        </w:tc>
        <w:tc>
          <w:tcPr>
            <w:tcW w:w="1870" w:type="dxa"/>
          </w:tcPr>
          <w:p w14:paraId="37F95F3C" w14:textId="77777777" w:rsidR="006C10B5" w:rsidRDefault="006C10B5"/>
        </w:tc>
      </w:tr>
      <w:tr w:rsidR="006C10B5" w14:paraId="3ABB702D" w14:textId="77777777" w:rsidTr="006C10B5">
        <w:tc>
          <w:tcPr>
            <w:tcW w:w="1870" w:type="dxa"/>
          </w:tcPr>
          <w:p w14:paraId="61BFB89D" w14:textId="77777777" w:rsidR="006C10B5" w:rsidRDefault="006C10B5"/>
          <w:p w14:paraId="1F688B54" w14:textId="074E4BD4" w:rsidR="006C10B5" w:rsidRDefault="006C10B5">
            <w:r>
              <w:t>Brachiopoda</w:t>
            </w:r>
          </w:p>
        </w:tc>
        <w:tc>
          <w:tcPr>
            <w:tcW w:w="1870" w:type="dxa"/>
          </w:tcPr>
          <w:p w14:paraId="08B5D73B" w14:textId="77777777" w:rsidR="006C10B5" w:rsidRDefault="006C10B5"/>
        </w:tc>
        <w:tc>
          <w:tcPr>
            <w:tcW w:w="1870" w:type="dxa"/>
          </w:tcPr>
          <w:p w14:paraId="430EB160" w14:textId="77777777" w:rsidR="006C10B5" w:rsidRDefault="006C10B5"/>
        </w:tc>
        <w:tc>
          <w:tcPr>
            <w:tcW w:w="1870" w:type="dxa"/>
          </w:tcPr>
          <w:p w14:paraId="25B77988" w14:textId="77777777" w:rsidR="006C10B5" w:rsidRDefault="006C10B5"/>
        </w:tc>
        <w:tc>
          <w:tcPr>
            <w:tcW w:w="1870" w:type="dxa"/>
          </w:tcPr>
          <w:p w14:paraId="0ABE1F17" w14:textId="77777777" w:rsidR="006C10B5" w:rsidRDefault="006C10B5"/>
        </w:tc>
      </w:tr>
      <w:tr w:rsidR="006C10B5" w14:paraId="7DE7E42E" w14:textId="77777777" w:rsidTr="006C10B5">
        <w:tc>
          <w:tcPr>
            <w:tcW w:w="1870" w:type="dxa"/>
          </w:tcPr>
          <w:p w14:paraId="72F5D929" w14:textId="77777777" w:rsidR="006C10B5" w:rsidRDefault="006C10B5"/>
          <w:p w14:paraId="43CB3860" w14:textId="131A4C82" w:rsidR="006C10B5" w:rsidRDefault="006C10B5">
            <w:r>
              <w:t>Ectoprocta</w:t>
            </w:r>
          </w:p>
        </w:tc>
        <w:tc>
          <w:tcPr>
            <w:tcW w:w="1870" w:type="dxa"/>
          </w:tcPr>
          <w:p w14:paraId="663EA665" w14:textId="77777777" w:rsidR="006C10B5" w:rsidRDefault="006C10B5"/>
        </w:tc>
        <w:tc>
          <w:tcPr>
            <w:tcW w:w="1870" w:type="dxa"/>
          </w:tcPr>
          <w:p w14:paraId="0C8263A3" w14:textId="77777777" w:rsidR="006C10B5" w:rsidRDefault="006C10B5"/>
        </w:tc>
        <w:tc>
          <w:tcPr>
            <w:tcW w:w="1870" w:type="dxa"/>
          </w:tcPr>
          <w:p w14:paraId="013509C2" w14:textId="77777777" w:rsidR="006C10B5" w:rsidRDefault="006C10B5"/>
        </w:tc>
        <w:tc>
          <w:tcPr>
            <w:tcW w:w="1870" w:type="dxa"/>
          </w:tcPr>
          <w:p w14:paraId="6AC40B06" w14:textId="77777777" w:rsidR="006C10B5" w:rsidRDefault="006C10B5"/>
        </w:tc>
      </w:tr>
      <w:tr w:rsidR="006C10B5" w14:paraId="4034E066" w14:textId="77777777" w:rsidTr="006C10B5">
        <w:tc>
          <w:tcPr>
            <w:tcW w:w="1870" w:type="dxa"/>
          </w:tcPr>
          <w:p w14:paraId="72D96D2C" w14:textId="77777777" w:rsidR="006C10B5" w:rsidRDefault="006C10B5"/>
          <w:p w14:paraId="4429BFCF" w14:textId="5C98F41A" w:rsidR="006C10B5" w:rsidRDefault="006C10B5">
            <w:r>
              <w:t>Mollusca</w:t>
            </w:r>
          </w:p>
        </w:tc>
        <w:tc>
          <w:tcPr>
            <w:tcW w:w="1870" w:type="dxa"/>
          </w:tcPr>
          <w:p w14:paraId="10B02EDC" w14:textId="77777777" w:rsidR="006C10B5" w:rsidRDefault="006C10B5"/>
        </w:tc>
        <w:tc>
          <w:tcPr>
            <w:tcW w:w="1870" w:type="dxa"/>
          </w:tcPr>
          <w:p w14:paraId="52026C69" w14:textId="77777777" w:rsidR="006C10B5" w:rsidRDefault="006C10B5"/>
        </w:tc>
        <w:tc>
          <w:tcPr>
            <w:tcW w:w="1870" w:type="dxa"/>
          </w:tcPr>
          <w:p w14:paraId="4205E4B7" w14:textId="77777777" w:rsidR="006C10B5" w:rsidRDefault="006C10B5"/>
        </w:tc>
        <w:tc>
          <w:tcPr>
            <w:tcW w:w="1870" w:type="dxa"/>
          </w:tcPr>
          <w:p w14:paraId="772421E2" w14:textId="77777777" w:rsidR="006C10B5" w:rsidRDefault="006C10B5"/>
        </w:tc>
      </w:tr>
      <w:tr w:rsidR="006C10B5" w14:paraId="749B2058" w14:textId="77777777" w:rsidTr="006C10B5">
        <w:tc>
          <w:tcPr>
            <w:tcW w:w="1870" w:type="dxa"/>
          </w:tcPr>
          <w:p w14:paraId="5D95FFE8" w14:textId="77777777" w:rsidR="006C10B5" w:rsidRDefault="006C10B5"/>
          <w:p w14:paraId="4791884A" w14:textId="1A3E281F" w:rsidR="006C10B5" w:rsidRDefault="006C10B5">
            <w:r>
              <w:t>Platyhelminthes</w:t>
            </w:r>
          </w:p>
        </w:tc>
        <w:tc>
          <w:tcPr>
            <w:tcW w:w="1870" w:type="dxa"/>
          </w:tcPr>
          <w:p w14:paraId="3526538E" w14:textId="77777777" w:rsidR="006C10B5" w:rsidRDefault="006C10B5"/>
        </w:tc>
        <w:tc>
          <w:tcPr>
            <w:tcW w:w="1870" w:type="dxa"/>
          </w:tcPr>
          <w:p w14:paraId="1A602BCE" w14:textId="77777777" w:rsidR="006C10B5" w:rsidRDefault="006C10B5"/>
        </w:tc>
        <w:tc>
          <w:tcPr>
            <w:tcW w:w="1870" w:type="dxa"/>
          </w:tcPr>
          <w:p w14:paraId="767D40AB" w14:textId="77777777" w:rsidR="006C10B5" w:rsidRDefault="006C10B5"/>
        </w:tc>
        <w:tc>
          <w:tcPr>
            <w:tcW w:w="1870" w:type="dxa"/>
          </w:tcPr>
          <w:p w14:paraId="3E26E139" w14:textId="77777777" w:rsidR="006C10B5" w:rsidRDefault="006C10B5"/>
        </w:tc>
      </w:tr>
      <w:tr w:rsidR="006C10B5" w14:paraId="77390B62" w14:textId="77777777" w:rsidTr="006C10B5">
        <w:tc>
          <w:tcPr>
            <w:tcW w:w="1870" w:type="dxa"/>
          </w:tcPr>
          <w:p w14:paraId="07DC9CCA" w14:textId="77777777" w:rsidR="006C10B5" w:rsidRDefault="006C10B5"/>
          <w:p w14:paraId="7E34CB99" w14:textId="5E874E88" w:rsidR="006C10B5" w:rsidRDefault="006C10B5">
            <w:proofErr w:type="spellStart"/>
            <w:r>
              <w:t>Rotifera</w:t>
            </w:r>
            <w:proofErr w:type="spellEnd"/>
          </w:p>
        </w:tc>
        <w:tc>
          <w:tcPr>
            <w:tcW w:w="1870" w:type="dxa"/>
          </w:tcPr>
          <w:p w14:paraId="4A73A1B2" w14:textId="77777777" w:rsidR="006C10B5" w:rsidRDefault="006C10B5"/>
        </w:tc>
        <w:tc>
          <w:tcPr>
            <w:tcW w:w="1870" w:type="dxa"/>
          </w:tcPr>
          <w:p w14:paraId="510EFFE8" w14:textId="77777777" w:rsidR="006C10B5" w:rsidRDefault="006C10B5"/>
        </w:tc>
        <w:tc>
          <w:tcPr>
            <w:tcW w:w="1870" w:type="dxa"/>
          </w:tcPr>
          <w:p w14:paraId="477C43BE" w14:textId="77777777" w:rsidR="006C10B5" w:rsidRDefault="006C10B5"/>
        </w:tc>
        <w:tc>
          <w:tcPr>
            <w:tcW w:w="1870" w:type="dxa"/>
          </w:tcPr>
          <w:p w14:paraId="053FAF69" w14:textId="77777777" w:rsidR="006C10B5" w:rsidRDefault="006C10B5"/>
        </w:tc>
      </w:tr>
    </w:tbl>
    <w:p w14:paraId="2DBF52D6" w14:textId="648EEFFE" w:rsidR="006C10B5" w:rsidRDefault="006C10B5"/>
    <w:p w14:paraId="244E53D5" w14:textId="77777777" w:rsidR="006C10B5" w:rsidRDefault="006C10B5">
      <w: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5012"/>
        <w:gridCol w:w="1256"/>
        <w:gridCol w:w="2754"/>
      </w:tblGrid>
      <w:tr w:rsidR="006C10B5" w14:paraId="470C23F9" w14:textId="77777777" w:rsidTr="006C10B5">
        <w:tc>
          <w:tcPr>
            <w:tcW w:w="236" w:type="dxa"/>
          </w:tcPr>
          <w:p w14:paraId="29AA2064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</w:tcPr>
          <w:p w14:paraId="7EA9683A" w14:textId="3D6AFEBA" w:rsidR="006C10B5" w:rsidRPr="006C10B5" w:rsidRDefault="006C10B5">
            <w:pPr>
              <w:rPr>
                <w:b/>
                <w:bCs/>
              </w:rPr>
            </w:pPr>
            <w:r w:rsidRPr="006C10B5">
              <w:rPr>
                <w:b/>
                <w:bCs/>
              </w:rPr>
              <w:t>Characteristic:</w:t>
            </w:r>
          </w:p>
        </w:tc>
        <w:tc>
          <w:tcPr>
            <w:tcW w:w="1270" w:type="dxa"/>
          </w:tcPr>
          <w:p w14:paraId="14D24C20" w14:textId="0B7FC94B" w:rsidR="006C10B5" w:rsidRDefault="006C10B5"/>
        </w:tc>
        <w:tc>
          <w:tcPr>
            <w:tcW w:w="2785" w:type="dxa"/>
          </w:tcPr>
          <w:p w14:paraId="44107959" w14:textId="0063EEF1" w:rsidR="006C10B5" w:rsidRPr="006C10B5" w:rsidRDefault="006C10B5">
            <w:pPr>
              <w:rPr>
                <w:b/>
                <w:bCs/>
              </w:rPr>
            </w:pPr>
            <w:r w:rsidRPr="006C10B5">
              <w:rPr>
                <w:b/>
                <w:bCs/>
              </w:rPr>
              <w:t xml:space="preserve">Go to: </w:t>
            </w:r>
          </w:p>
        </w:tc>
      </w:tr>
      <w:tr w:rsidR="006C10B5" w14:paraId="524EB3BB" w14:textId="77777777" w:rsidTr="006C10B5">
        <w:tc>
          <w:tcPr>
            <w:tcW w:w="236" w:type="dxa"/>
            <w:shd w:val="clear" w:color="auto" w:fill="E2EFD9" w:themeFill="accent6" w:themeFillTint="33"/>
          </w:tcPr>
          <w:p w14:paraId="3871E370" w14:textId="5CDA048D" w:rsidR="006C10B5" w:rsidRDefault="006C10B5" w:rsidP="006C10B5">
            <w:pPr>
              <w:jc w:val="right"/>
            </w:pPr>
            <w:r>
              <w:t>1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42F1D0D" w14:textId="5F5B42B6" w:rsidR="006C10B5" w:rsidRDefault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94BAB4D" w14:textId="473F2649" w:rsidR="006C10B5" w:rsidRDefault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7A3BA4" w14:textId="62BF206C" w:rsidR="006C10B5" w:rsidRDefault="006C10B5"/>
        </w:tc>
      </w:tr>
      <w:tr w:rsidR="006C10B5" w14:paraId="491C7DB0" w14:textId="77777777" w:rsidTr="006C10B5">
        <w:tc>
          <w:tcPr>
            <w:tcW w:w="236" w:type="dxa"/>
            <w:shd w:val="clear" w:color="auto" w:fill="E2EFD9" w:themeFill="accent6" w:themeFillTint="33"/>
          </w:tcPr>
          <w:p w14:paraId="3051ECC5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1F50141" w14:textId="11FD5CE9" w:rsidR="006C10B5" w:rsidRDefault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2EBDA02" w14:textId="5CAC91D7" w:rsidR="006C10B5" w:rsidRDefault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F3E0397" w14:textId="46F793BF" w:rsidR="006C10B5" w:rsidRDefault="006C10B5"/>
        </w:tc>
      </w:tr>
      <w:tr w:rsidR="006C10B5" w14:paraId="224B86D2" w14:textId="77777777" w:rsidTr="006C10B5">
        <w:tc>
          <w:tcPr>
            <w:tcW w:w="236" w:type="dxa"/>
          </w:tcPr>
          <w:p w14:paraId="61C04BBF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2926CABC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503C5ACC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36742F68" w14:textId="77777777" w:rsidR="006C10B5" w:rsidRDefault="006C10B5" w:rsidP="006C10B5"/>
        </w:tc>
      </w:tr>
      <w:tr w:rsidR="006C10B5" w14:paraId="24C53F93" w14:textId="77777777" w:rsidTr="006C10B5">
        <w:tc>
          <w:tcPr>
            <w:tcW w:w="236" w:type="dxa"/>
            <w:shd w:val="clear" w:color="auto" w:fill="DEEAF6" w:themeFill="accent5" w:themeFillTint="33"/>
          </w:tcPr>
          <w:p w14:paraId="650EADDD" w14:textId="32ED76DB" w:rsidR="006C10B5" w:rsidRDefault="006C10B5" w:rsidP="006C10B5">
            <w:pPr>
              <w:jc w:val="right"/>
            </w:pPr>
            <w:r>
              <w:t>2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F30EAD2" w14:textId="2C63885C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1204177E" w14:textId="6363BE58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2AD7DF1" w14:textId="4D174D7A" w:rsidR="006C10B5" w:rsidRDefault="006C10B5" w:rsidP="006C10B5"/>
        </w:tc>
      </w:tr>
      <w:tr w:rsidR="006C10B5" w14:paraId="568FC0B8" w14:textId="77777777" w:rsidTr="006C10B5">
        <w:tc>
          <w:tcPr>
            <w:tcW w:w="236" w:type="dxa"/>
            <w:shd w:val="clear" w:color="auto" w:fill="DEEAF6" w:themeFill="accent5" w:themeFillTint="33"/>
          </w:tcPr>
          <w:p w14:paraId="3E24A6A5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F19E348" w14:textId="0B51ED6C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7837E06B" w14:textId="048A1CA0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F3104BE" w14:textId="4205EBE7" w:rsidR="006C10B5" w:rsidRDefault="006C10B5" w:rsidP="006C10B5"/>
        </w:tc>
      </w:tr>
      <w:tr w:rsidR="006C10B5" w14:paraId="1755698B" w14:textId="77777777" w:rsidTr="006C10B5">
        <w:tc>
          <w:tcPr>
            <w:tcW w:w="236" w:type="dxa"/>
          </w:tcPr>
          <w:p w14:paraId="0EA148F8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5C79026C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295ED6CD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36633783" w14:textId="77777777" w:rsidR="006C10B5" w:rsidRDefault="006C10B5" w:rsidP="006C10B5"/>
        </w:tc>
      </w:tr>
      <w:tr w:rsidR="006C10B5" w14:paraId="075397DF" w14:textId="77777777" w:rsidTr="006C10B5">
        <w:tc>
          <w:tcPr>
            <w:tcW w:w="236" w:type="dxa"/>
            <w:shd w:val="clear" w:color="auto" w:fill="E2EFD9" w:themeFill="accent6" w:themeFillTint="33"/>
          </w:tcPr>
          <w:p w14:paraId="63E1288F" w14:textId="5AF57D08" w:rsidR="006C10B5" w:rsidRDefault="006C10B5" w:rsidP="006C10B5">
            <w:pPr>
              <w:jc w:val="right"/>
            </w:pPr>
            <w:r>
              <w:t>3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DDEE5C" w14:textId="3E6E9C18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972C12B" w14:textId="4178D3C2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0E154B" w14:textId="12A97178" w:rsidR="006C10B5" w:rsidRDefault="006C10B5" w:rsidP="006C10B5"/>
        </w:tc>
      </w:tr>
      <w:tr w:rsidR="006C10B5" w14:paraId="4654B224" w14:textId="77777777" w:rsidTr="006C10B5">
        <w:tc>
          <w:tcPr>
            <w:tcW w:w="236" w:type="dxa"/>
            <w:shd w:val="clear" w:color="auto" w:fill="E2EFD9" w:themeFill="accent6" w:themeFillTint="33"/>
          </w:tcPr>
          <w:p w14:paraId="2CF5ED47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19C7729" w14:textId="64B4BACB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BE5A192" w14:textId="536084B4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944CD8" w14:textId="1269476B" w:rsidR="006C10B5" w:rsidRDefault="006C10B5" w:rsidP="006C10B5"/>
        </w:tc>
      </w:tr>
      <w:tr w:rsidR="006C10B5" w14:paraId="2AC22F52" w14:textId="77777777" w:rsidTr="006C10B5">
        <w:tc>
          <w:tcPr>
            <w:tcW w:w="236" w:type="dxa"/>
          </w:tcPr>
          <w:p w14:paraId="02826CF0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6099DE92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09FC6767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3317952A" w14:textId="77777777" w:rsidR="006C10B5" w:rsidRDefault="006C10B5" w:rsidP="006C10B5"/>
        </w:tc>
      </w:tr>
      <w:tr w:rsidR="006C10B5" w14:paraId="77E1CBEE" w14:textId="77777777" w:rsidTr="006C10B5">
        <w:tc>
          <w:tcPr>
            <w:tcW w:w="236" w:type="dxa"/>
            <w:shd w:val="clear" w:color="auto" w:fill="DEEAF6" w:themeFill="accent5" w:themeFillTint="33"/>
          </w:tcPr>
          <w:p w14:paraId="3A42E758" w14:textId="16CA9511" w:rsidR="006C10B5" w:rsidRDefault="006C10B5" w:rsidP="006C10B5">
            <w:pPr>
              <w:jc w:val="right"/>
            </w:pPr>
            <w:r>
              <w:t>4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3B1F3C3" w14:textId="72317E19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7EA44C7B" w14:textId="38CFD551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E13CAE" w14:textId="637445BD" w:rsidR="006C10B5" w:rsidRDefault="006C10B5" w:rsidP="006C10B5"/>
        </w:tc>
      </w:tr>
      <w:tr w:rsidR="006C10B5" w14:paraId="1411723B" w14:textId="77777777" w:rsidTr="006C10B5">
        <w:tc>
          <w:tcPr>
            <w:tcW w:w="236" w:type="dxa"/>
            <w:shd w:val="clear" w:color="auto" w:fill="DEEAF6" w:themeFill="accent5" w:themeFillTint="33"/>
          </w:tcPr>
          <w:p w14:paraId="2C5958CE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AB0ADAD" w14:textId="30A6BDC2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0FB310A9" w14:textId="18375BCC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703B3B1" w14:textId="00170F50" w:rsidR="006C10B5" w:rsidRDefault="006C10B5" w:rsidP="006C10B5"/>
        </w:tc>
      </w:tr>
      <w:tr w:rsidR="006C10B5" w14:paraId="78CAA6B6" w14:textId="77777777" w:rsidTr="006C10B5">
        <w:tc>
          <w:tcPr>
            <w:tcW w:w="236" w:type="dxa"/>
          </w:tcPr>
          <w:p w14:paraId="11862C7C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63655202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41080313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6B6ABC67" w14:textId="77777777" w:rsidR="006C10B5" w:rsidRDefault="006C10B5" w:rsidP="006C10B5"/>
        </w:tc>
      </w:tr>
      <w:tr w:rsidR="006C10B5" w14:paraId="2E886192" w14:textId="77777777" w:rsidTr="006C10B5">
        <w:tc>
          <w:tcPr>
            <w:tcW w:w="236" w:type="dxa"/>
            <w:shd w:val="clear" w:color="auto" w:fill="E2EFD9" w:themeFill="accent6" w:themeFillTint="33"/>
          </w:tcPr>
          <w:p w14:paraId="7C580E9B" w14:textId="74C57BFF" w:rsidR="006C10B5" w:rsidRDefault="006C10B5" w:rsidP="006C10B5">
            <w:pPr>
              <w:jc w:val="right"/>
            </w:pPr>
            <w:r>
              <w:t>5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3553F5" w14:textId="3CDCD4A5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35E2770" w14:textId="1EC94CA5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E2BD63" w14:textId="6392D765" w:rsidR="006C10B5" w:rsidRDefault="006C10B5" w:rsidP="006C10B5"/>
        </w:tc>
      </w:tr>
      <w:tr w:rsidR="006C10B5" w14:paraId="51A21F0D" w14:textId="77777777" w:rsidTr="006C10B5">
        <w:tc>
          <w:tcPr>
            <w:tcW w:w="236" w:type="dxa"/>
            <w:shd w:val="clear" w:color="auto" w:fill="E2EFD9" w:themeFill="accent6" w:themeFillTint="33"/>
          </w:tcPr>
          <w:p w14:paraId="4113F960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52C1D3" w14:textId="621CED0F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6D01FC" w14:textId="2B8E1DE0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FE28F59" w14:textId="1E1BAA9D" w:rsidR="006C10B5" w:rsidRDefault="006C10B5" w:rsidP="006C10B5"/>
        </w:tc>
      </w:tr>
      <w:tr w:rsidR="006C10B5" w14:paraId="6D1B2D98" w14:textId="77777777" w:rsidTr="006C10B5">
        <w:tc>
          <w:tcPr>
            <w:tcW w:w="236" w:type="dxa"/>
          </w:tcPr>
          <w:p w14:paraId="13BFD083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40AEF70C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13486FD0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5CF639FB" w14:textId="77777777" w:rsidR="006C10B5" w:rsidRDefault="006C10B5" w:rsidP="006C10B5"/>
        </w:tc>
      </w:tr>
      <w:tr w:rsidR="006C10B5" w14:paraId="30CB7454" w14:textId="77777777" w:rsidTr="006C10B5">
        <w:tc>
          <w:tcPr>
            <w:tcW w:w="236" w:type="dxa"/>
            <w:shd w:val="clear" w:color="auto" w:fill="DEEAF6" w:themeFill="accent5" w:themeFillTint="33"/>
          </w:tcPr>
          <w:p w14:paraId="538E07C5" w14:textId="5732E923" w:rsidR="006C10B5" w:rsidRDefault="006C10B5" w:rsidP="006C10B5">
            <w:pPr>
              <w:jc w:val="right"/>
            </w:pPr>
            <w:r>
              <w:t>6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CCE670" w14:textId="61A26DF3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5EA4B8BF" w14:textId="061CDC3E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B1104E" w14:textId="3EF1D5D2" w:rsidR="006C10B5" w:rsidRDefault="006C10B5" w:rsidP="006C10B5"/>
        </w:tc>
      </w:tr>
      <w:tr w:rsidR="006C10B5" w14:paraId="6506A437" w14:textId="77777777" w:rsidTr="006C10B5">
        <w:tc>
          <w:tcPr>
            <w:tcW w:w="236" w:type="dxa"/>
            <w:shd w:val="clear" w:color="auto" w:fill="DEEAF6" w:themeFill="accent5" w:themeFillTint="33"/>
          </w:tcPr>
          <w:p w14:paraId="083A74E3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5A2EF0C" w14:textId="59E26451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56A49495" w14:textId="1C39DD0A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6B97D3F" w14:textId="705060F5" w:rsidR="006C10B5" w:rsidRDefault="006C10B5" w:rsidP="006C10B5"/>
        </w:tc>
      </w:tr>
      <w:tr w:rsidR="006C10B5" w14:paraId="115FD684" w14:textId="77777777" w:rsidTr="006C10B5">
        <w:tc>
          <w:tcPr>
            <w:tcW w:w="236" w:type="dxa"/>
          </w:tcPr>
          <w:p w14:paraId="399BEBCC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2DB1CF72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19701631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7C101E1A" w14:textId="77777777" w:rsidR="006C10B5" w:rsidRDefault="006C10B5" w:rsidP="006C10B5"/>
        </w:tc>
      </w:tr>
      <w:tr w:rsidR="006C10B5" w14:paraId="354EBA2B" w14:textId="77777777" w:rsidTr="006C10B5">
        <w:tc>
          <w:tcPr>
            <w:tcW w:w="236" w:type="dxa"/>
            <w:shd w:val="clear" w:color="auto" w:fill="E2EFD9" w:themeFill="accent6" w:themeFillTint="33"/>
          </w:tcPr>
          <w:p w14:paraId="4AD6B303" w14:textId="5726B529" w:rsidR="006C10B5" w:rsidRDefault="006C10B5" w:rsidP="006C10B5">
            <w:pPr>
              <w:jc w:val="right"/>
            </w:pPr>
            <w:r>
              <w:t>7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9E5C8C" w14:textId="4CE01F0E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69BEC51" w14:textId="72E18A0B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B513443" w14:textId="02E50275" w:rsidR="006C10B5" w:rsidRDefault="006C10B5" w:rsidP="006C10B5"/>
        </w:tc>
      </w:tr>
      <w:tr w:rsidR="006C10B5" w14:paraId="6D72EC3F" w14:textId="77777777" w:rsidTr="006C10B5">
        <w:tc>
          <w:tcPr>
            <w:tcW w:w="236" w:type="dxa"/>
            <w:shd w:val="clear" w:color="auto" w:fill="E2EFD9" w:themeFill="accent6" w:themeFillTint="33"/>
          </w:tcPr>
          <w:p w14:paraId="2848D692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5C5571" w14:textId="67CE626B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ACB90F" w14:textId="5179B7CA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A467E95" w14:textId="46C5A08A" w:rsidR="006C10B5" w:rsidRDefault="006C10B5" w:rsidP="006C10B5"/>
        </w:tc>
      </w:tr>
      <w:tr w:rsidR="006C10B5" w14:paraId="5042359C" w14:textId="77777777" w:rsidTr="006C10B5">
        <w:tc>
          <w:tcPr>
            <w:tcW w:w="236" w:type="dxa"/>
          </w:tcPr>
          <w:p w14:paraId="5F594B1E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7FA3A1ED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4387EDBE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50B87A8C" w14:textId="77777777" w:rsidR="006C10B5" w:rsidRDefault="006C10B5" w:rsidP="006C10B5"/>
        </w:tc>
      </w:tr>
      <w:tr w:rsidR="006C10B5" w14:paraId="39E8E6EC" w14:textId="77777777" w:rsidTr="006C10B5">
        <w:tc>
          <w:tcPr>
            <w:tcW w:w="236" w:type="dxa"/>
            <w:shd w:val="clear" w:color="auto" w:fill="DEEAF6" w:themeFill="accent5" w:themeFillTint="33"/>
          </w:tcPr>
          <w:p w14:paraId="6CDE3015" w14:textId="0300D0BF" w:rsidR="006C10B5" w:rsidRDefault="006C10B5" w:rsidP="006C10B5">
            <w:pPr>
              <w:jc w:val="right"/>
            </w:pPr>
            <w:r>
              <w:t>8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2E797EE" w14:textId="66831A9D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11E49374" w14:textId="458C9A86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9BC5A82" w14:textId="4B442FA4" w:rsidR="006C10B5" w:rsidRDefault="006C10B5" w:rsidP="006C10B5"/>
        </w:tc>
      </w:tr>
      <w:tr w:rsidR="006C10B5" w14:paraId="10820148" w14:textId="77777777" w:rsidTr="006C10B5">
        <w:tc>
          <w:tcPr>
            <w:tcW w:w="236" w:type="dxa"/>
            <w:shd w:val="clear" w:color="auto" w:fill="DEEAF6" w:themeFill="accent5" w:themeFillTint="33"/>
          </w:tcPr>
          <w:p w14:paraId="36EFC054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B23321" w14:textId="6FA0B975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5BE701D" w14:textId="3E10CDDD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D603FF3" w14:textId="08F979B3" w:rsidR="006C10B5" w:rsidRDefault="006C10B5" w:rsidP="006C10B5"/>
        </w:tc>
      </w:tr>
      <w:tr w:rsidR="006C10B5" w14:paraId="1D74236D" w14:textId="77777777" w:rsidTr="006C10B5">
        <w:tc>
          <w:tcPr>
            <w:tcW w:w="236" w:type="dxa"/>
          </w:tcPr>
          <w:p w14:paraId="472D3F40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</w:tcBorders>
          </w:tcPr>
          <w:p w14:paraId="2DE05E35" w14:textId="77777777" w:rsidR="006C10B5" w:rsidRDefault="006C10B5" w:rsidP="006C10B5"/>
        </w:tc>
        <w:tc>
          <w:tcPr>
            <w:tcW w:w="1270" w:type="dxa"/>
            <w:tcBorders>
              <w:top w:val="dotted" w:sz="4" w:space="0" w:color="auto"/>
            </w:tcBorders>
          </w:tcPr>
          <w:p w14:paraId="138AD692" w14:textId="77777777" w:rsidR="006C10B5" w:rsidRDefault="006C10B5" w:rsidP="006C10B5"/>
        </w:tc>
        <w:tc>
          <w:tcPr>
            <w:tcW w:w="2785" w:type="dxa"/>
            <w:tcBorders>
              <w:top w:val="single" w:sz="4" w:space="0" w:color="auto"/>
            </w:tcBorders>
          </w:tcPr>
          <w:p w14:paraId="5056652C" w14:textId="77777777" w:rsidR="006C10B5" w:rsidRDefault="006C10B5" w:rsidP="006C10B5"/>
        </w:tc>
      </w:tr>
      <w:tr w:rsidR="006C10B5" w14:paraId="27CA76D9" w14:textId="77777777" w:rsidTr="006C10B5">
        <w:tc>
          <w:tcPr>
            <w:tcW w:w="236" w:type="dxa"/>
            <w:shd w:val="clear" w:color="auto" w:fill="E2EFD9" w:themeFill="accent6" w:themeFillTint="33"/>
          </w:tcPr>
          <w:p w14:paraId="6677DCE1" w14:textId="5154E39C" w:rsidR="006C10B5" w:rsidRDefault="006C10B5" w:rsidP="006C10B5">
            <w:pPr>
              <w:jc w:val="right"/>
            </w:pPr>
            <w:r>
              <w:t>9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6186A5" w14:textId="5179D473" w:rsidR="006C10B5" w:rsidRDefault="006C10B5" w:rsidP="006C10B5">
            <w:r>
              <w:t>a: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A01E2C8" w14:textId="25B66031" w:rsidR="006C10B5" w:rsidRDefault="006C10B5" w:rsidP="006C10B5"/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7738C9" w14:textId="55DFE931" w:rsidR="006C10B5" w:rsidRDefault="006C10B5" w:rsidP="006C10B5"/>
        </w:tc>
      </w:tr>
      <w:tr w:rsidR="006C10B5" w14:paraId="53ABFEDE" w14:textId="77777777" w:rsidTr="006C10B5">
        <w:tc>
          <w:tcPr>
            <w:tcW w:w="2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3E382E" w14:textId="77777777" w:rsidR="006C10B5" w:rsidRDefault="006C10B5" w:rsidP="006C10B5">
            <w:pPr>
              <w:jc w:val="right"/>
            </w:pP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FDEBEA" w14:textId="3A256A76" w:rsidR="006C10B5" w:rsidRDefault="006C10B5" w:rsidP="006C10B5">
            <w:r>
              <w:t>b: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DA829EE" w14:textId="60950786" w:rsidR="006C10B5" w:rsidRDefault="006C10B5" w:rsidP="006C10B5"/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505A7C" w14:textId="0565CE4E" w:rsidR="006C10B5" w:rsidRDefault="006C10B5" w:rsidP="006C10B5"/>
        </w:tc>
      </w:tr>
    </w:tbl>
    <w:p w14:paraId="1B420A65" w14:textId="6367E879" w:rsidR="006C10B5" w:rsidRDefault="006C10B5"/>
    <w:p w14:paraId="75F8CAF4" w14:textId="2BCC686E" w:rsidR="006C10B5" w:rsidRDefault="006C10B5">
      <w:r>
        <w:t xml:space="preserve">(Depending on how you format your key, you may not need to use all of the rows). </w:t>
      </w:r>
    </w:p>
    <w:p w14:paraId="6F1FA366" w14:textId="7C094ECA" w:rsidR="006C10B5" w:rsidRDefault="006C10B5" w:rsidP="006C10B5">
      <w:pPr>
        <w:pStyle w:val="Heading1"/>
      </w:pPr>
      <w:r>
        <w:br w:type="column"/>
      </w:r>
      <w:r>
        <w:lastRenderedPageBreak/>
        <w:t>Homework: Field Experience</w:t>
      </w:r>
    </w:p>
    <w:p w14:paraId="651C0834" w14:textId="25EC60D4" w:rsidR="006C10B5" w:rsidRPr="006C10B5" w:rsidRDefault="006C10B5" w:rsidP="006C10B5">
      <w:r>
        <w:t>D</w:t>
      </w:r>
      <w:r w:rsidRPr="006C10B5">
        <w:t xml:space="preserve">raw two sketches of </w:t>
      </w:r>
      <w:r>
        <w:t>a</w:t>
      </w:r>
      <w:r w:rsidRPr="006C10B5">
        <w:t xml:space="preserve"> specimen</w:t>
      </w:r>
      <w:r>
        <w:t xml:space="preserve"> found in your neighborhood – either a mollusk or an annelid – at two </w:t>
      </w:r>
      <w:r w:rsidRPr="006C10B5">
        <w:t>different scales. You will not be graded on your skills as an artist, only your skills as an observer.</w:t>
      </w:r>
    </w:p>
    <w:p w14:paraId="7F73AFB8" w14:textId="77777777" w:rsidR="006C10B5" w:rsidRPr="006C10B5" w:rsidRDefault="006C10B5" w:rsidP="006C10B5">
      <w:pPr>
        <w:numPr>
          <w:ilvl w:val="0"/>
          <w:numId w:val="6"/>
        </w:numPr>
      </w:pPr>
      <w:r w:rsidRPr="006C10B5">
        <w:t>One that shows the entire animal and some aspects of its habitat</w:t>
      </w:r>
    </w:p>
    <w:p w14:paraId="142922AD" w14:textId="77777777" w:rsidR="006C10B5" w:rsidRPr="006C10B5" w:rsidRDefault="006C10B5" w:rsidP="006C10B5">
      <w:pPr>
        <w:numPr>
          <w:ilvl w:val="0"/>
          <w:numId w:val="6"/>
        </w:numPr>
      </w:pPr>
      <w:r w:rsidRPr="006C10B5">
        <w:t>A close-up that shows detail of some harder-to-see morphological structures.</w:t>
      </w:r>
    </w:p>
    <w:p w14:paraId="0C208EC7" w14:textId="58121147" w:rsidR="006C10B5" w:rsidRDefault="006C10B5"/>
    <w:p w14:paraId="482DB858" w14:textId="77777777" w:rsidR="006C10B5" w:rsidRDefault="006C10B5"/>
    <w:sectPr w:rsidR="006C10B5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B8AD" w14:textId="77777777" w:rsidR="00343E76" w:rsidRDefault="00343E76" w:rsidP="001948F1">
      <w:r>
        <w:separator/>
      </w:r>
    </w:p>
  </w:endnote>
  <w:endnote w:type="continuationSeparator" w:id="0">
    <w:p w14:paraId="5A474BF8" w14:textId="77777777" w:rsidR="00343E76" w:rsidRDefault="00343E76" w:rsidP="0019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1D7E" w14:textId="77777777" w:rsidR="00343E76" w:rsidRDefault="00343E76" w:rsidP="001948F1">
      <w:r>
        <w:separator/>
      </w:r>
    </w:p>
  </w:footnote>
  <w:footnote w:type="continuationSeparator" w:id="0">
    <w:p w14:paraId="21A5120D" w14:textId="77777777" w:rsidR="00343E76" w:rsidRDefault="00343E76" w:rsidP="0019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689"/>
    <w:multiLevelType w:val="multilevel"/>
    <w:tmpl w:val="3CE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FC05CF"/>
    <w:multiLevelType w:val="multilevel"/>
    <w:tmpl w:val="2B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827F55"/>
    <w:multiLevelType w:val="multilevel"/>
    <w:tmpl w:val="72E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8A7C72"/>
    <w:multiLevelType w:val="multilevel"/>
    <w:tmpl w:val="0086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4393A"/>
    <w:multiLevelType w:val="multilevel"/>
    <w:tmpl w:val="45F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0B1035"/>
    <w:multiLevelType w:val="hybridMultilevel"/>
    <w:tmpl w:val="90382B8A"/>
    <w:lvl w:ilvl="0" w:tplc="016A8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B5"/>
    <w:rsid w:val="001948F1"/>
    <w:rsid w:val="00287105"/>
    <w:rsid w:val="00343E76"/>
    <w:rsid w:val="00476E58"/>
    <w:rsid w:val="006822DC"/>
    <w:rsid w:val="006C10B5"/>
    <w:rsid w:val="00987C60"/>
    <w:rsid w:val="00D05461"/>
    <w:rsid w:val="00D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D623"/>
  <w15:chartTrackingRefBased/>
  <w15:docId w15:val="{088CEA0E-41D8-4C42-86C0-E72DEEC0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105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0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6C10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C10B5"/>
    <w:pPr>
      <w:ind w:left="720"/>
      <w:contextualSpacing/>
    </w:pPr>
  </w:style>
  <w:style w:type="table" w:styleId="TableGrid">
    <w:name w:val="Table Grid"/>
    <w:basedOn w:val="TableNormal"/>
    <w:uiPriority w:val="39"/>
    <w:rsid w:val="006C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10B5"/>
    <w:rPr>
      <w:b/>
      <w:bCs/>
    </w:rPr>
  </w:style>
  <w:style w:type="character" w:styleId="Emphasis">
    <w:name w:val="Emphasis"/>
    <w:basedOn w:val="DefaultParagraphFont"/>
    <w:uiPriority w:val="20"/>
    <w:qFormat/>
    <w:rsid w:val="006C10B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10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4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F1"/>
  </w:style>
  <w:style w:type="paragraph" w:styleId="Footer">
    <w:name w:val="footer"/>
    <w:basedOn w:val="Normal"/>
    <w:link w:val="FooterChar"/>
    <w:uiPriority w:val="99"/>
    <w:unhideWhenUsed/>
    <w:rsid w:val="00194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2</cp:revision>
  <dcterms:created xsi:type="dcterms:W3CDTF">2022-02-28T06:45:00Z</dcterms:created>
  <dcterms:modified xsi:type="dcterms:W3CDTF">2022-02-28T06:45:00Z</dcterms:modified>
</cp:coreProperties>
</file>